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y9h7siaxhvgm" w:id="0"/>
      <w:bookmarkEnd w:id="0"/>
      <w:r w:rsidDel="00000000" w:rsidR="00000000" w:rsidRPr="00000000">
        <w:rPr>
          <w:rFonts w:ascii="Helvetica Neue" w:cs="Helvetica Neue" w:eastAsia="Helvetica Neue" w:hAnsi="Helvetica Neue"/>
          <w:b w:val="1"/>
          <w:color w:val="b7448a"/>
          <w:rtl w:val="0"/>
        </w:rPr>
        <w:t xml:space="preserve">Chapter 15 Student Worksheet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SociologicalYOU </w:t>
      </w:r>
      <w:r w:rsidDel="00000000" w:rsidR="00000000" w:rsidRPr="00000000">
        <w:rPr>
          <w:rFonts w:ascii="Helvetica Neue" w:cs="Helvetica Neue" w:eastAsia="Helvetica Neue" w:hAnsi="Helvetica Neue"/>
          <w:b w:val="1"/>
          <w:color w:val="b7448a"/>
          <w:sz w:val="24"/>
          <w:szCs w:val="24"/>
          <w:rtl w:val="0"/>
        </w:rPr>
        <w:t xml:space="preserve">Chapter 15</w:t>
      </w:r>
      <w:r w:rsidDel="00000000" w:rsidR="00000000" w:rsidRPr="00000000">
        <w:rPr>
          <w:rFonts w:ascii="Helvetica Neue" w:cs="Helvetica Neue" w:eastAsia="Helvetica Neue" w:hAnsi="Helvetica Neue"/>
          <w:sz w:val="24"/>
          <w:szCs w:val="24"/>
          <w:rtl w:val="0"/>
        </w:rPr>
        <w:t xml:space="preserve"> introduces you to social change, social movements, and the structural changes that will affect our lives in the future. This chapter consists of the following modules: </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1: Sociological Perspective —</w:t>
            </w:r>
            <w:r w:rsidDel="00000000" w:rsidR="00000000" w:rsidRPr="00000000">
              <w:rPr>
                <w:rFonts w:ascii="Helvetica Neue" w:cs="Helvetica Neue" w:eastAsia="Helvetica Neue" w:hAnsi="Helvetica Neue"/>
                <w:color w:val="1c6fec"/>
                <w:sz w:val="24"/>
                <w:szCs w:val="24"/>
                <w:rtl w:val="0"/>
              </w:rPr>
              <w:t xml:space="preserve"> Collective Behavior</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2: Social Structures —</w:t>
            </w:r>
            <w:r w:rsidDel="00000000" w:rsidR="00000000" w:rsidRPr="00000000">
              <w:rPr>
                <w:rFonts w:ascii="Helvetica Neue" w:cs="Helvetica Neue" w:eastAsia="Helvetica Neue" w:hAnsi="Helvetica Neue"/>
                <w:color w:val="1c6fec"/>
                <w:sz w:val="24"/>
                <w:szCs w:val="24"/>
                <w:rtl w:val="0"/>
              </w:rPr>
              <w:t xml:space="preserve"> Expanding and Aging Populations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3: Social Problems —</w:t>
            </w:r>
            <w:r w:rsidDel="00000000" w:rsidR="00000000" w:rsidRPr="00000000">
              <w:rPr>
                <w:rFonts w:ascii="Helvetica Neue" w:cs="Helvetica Neue" w:eastAsia="Helvetica Neue" w:hAnsi="Helvetica Neue"/>
                <w:color w:val="1c6fec"/>
                <w:sz w:val="24"/>
                <w:szCs w:val="24"/>
                <w:rtl w:val="0"/>
              </w:rPr>
              <w:t xml:space="preserve"> Problems with Immigration</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4: Sociological Imagination —</w:t>
            </w:r>
            <w:r w:rsidDel="00000000" w:rsidR="00000000" w:rsidRPr="00000000">
              <w:rPr>
                <w:rFonts w:ascii="Helvetica Neue" w:cs="Helvetica Neue" w:eastAsia="Helvetica Neue" w:hAnsi="Helvetica Neue"/>
                <w:color w:val="1c6fec"/>
                <w:sz w:val="24"/>
                <w:szCs w:val="24"/>
                <w:rtl w:val="0"/>
              </w:rPr>
              <w:t xml:space="preserve"> Applying the Sociological Imagination to Homeless Populations </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5: Social Change —</w:t>
            </w:r>
            <w:r w:rsidDel="00000000" w:rsidR="00000000" w:rsidRPr="00000000">
              <w:rPr>
                <w:rFonts w:ascii="Helvetica Neue" w:cs="Helvetica Neue" w:eastAsia="Helvetica Neue" w:hAnsi="Helvetica Neue"/>
                <w:color w:val="1c6fec"/>
                <w:sz w:val="24"/>
                <w:szCs w:val="24"/>
                <w:rtl w:val="0"/>
              </w:rPr>
              <w:t xml:space="preserve"> Changing Communities </w:t>
            </w:r>
          </w:p>
        </w:tc>
      </w:tr>
    </w:tbl>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Before coming to class, complete the </w:t>
      </w:r>
      <w:r w:rsidDel="00000000" w:rsidR="00000000" w:rsidRPr="00000000">
        <w:rPr>
          <w:rFonts w:ascii="Helvetica Neue" w:cs="Helvetica Neue" w:eastAsia="Helvetica Neue" w:hAnsi="Helvetica Neue"/>
          <w:b w:val="1"/>
          <w:color w:val="854ea7"/>
          <w:sz w:val="24"/>
          <w:szCs w:val="24"/>
          <w:rtl w:val="0"/>
        </w:rPr>
        <w:t xml:space="preserve">Student Responsibilities</w:t>
      </w:r>
      <w:r w:rsidDel="00000000" w:rsidR="00000000" w:rsidRPr="00000000">
        <w:rPr>
          <w:rFonts w:ascii="Helvetica Neue" w:cs="Helvetica Neue" w:eastAsia="Helvetica Neue" w:hAnsi="Helvetica Neue"/>
          <w:sz w:val="24"/>
          <w:szCs w:val="24"/>
          <w:rtl w:val="0"/>
        </w:rPr>
        <w:t xml:space="preserve"> for </w:t>
      </w:r>
      <w:r w:rsidDel="00000000" w:rsidR="00000000" w:rsidRPr="00000000">
        <w:rPr>
          <w:rFonts w:ascii="Helvetica Neue" w:cs="Helvetica Neue" w:eastAsia="Helvetica Neue" w:hAnsi="Helvetica Neue"/>
          <w:b w:val="1"/>
          <w:color w:val="b7448a"/>
          <w:sz w:val="24"/>
          <w:szCs w:val="24"/>
          <w:rtl w:val="0"/>
        </w:rPr>
        <w:t xml:space="preserve">Chapter 15</w:t>
      </w:r>
      <w:r w:rsidDel="00000000" w:rsidR="00000000" w:rsidRPr="00000000">
        <w:rPr>
          <w:rFonts w:ascii="Helvetica Neue" w:cs="Helvetica Neue" w:eastAsia="Helvetica Neue" w:hAnsi="Helvetica Neue"/>
          <w:sz w:val="24"/>
          <w:szCs w:val="24"/>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xsaqm2wvnnz" w:id="1"/>
      <w:bookmarkEnd w:id="1"/>
      <w:r w:rsidDel="00000000" w:rsidR="00000000" w:rsidRPr="00000000">
        <w:rPr>
          <w:rFonts w:ascii="Helvetica Neue" w:cs="Helvetica Neue" w:eastAsia="Helvetica Neue" w:hAnsi="Helvetica Neue"/>
          <w:color w:val="854ea7"/>
          <w:rtl w:val="0"/>
        </w:rPr>
        <w:t xml:space="preserve">Student Responsibilities</w:t>
      </w:r>
    </w:p>
    <w:p w:rsidR="00000000" w:rsidDel="00000000" w:rsidP="00000000" w:rsidRDefault="00000000" w:rsidRPr="00000000" w14:paraId="0000000C">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Read </w:t>
      </w:r>
      <w:r w:rsidDel="00000000" w:rsidR="00000000" w:rsidRPr="00000000">
        <w:rPr>
          <w:rFonts w:ascii="Helvetica Neue" w:cs="Helvetica Neue" w:eastAsia="Helvetica Neue" w:hAnsi="Helvetica Neue"/>
          <w:b w:val="1"/>
          <w:color w:val="b7448a"/>
          <w:sz w:val="24"/>
          <w:szCs w:val="24"/>
          <w:rtl w:val="0"/>
        </w:rPr>
        <w:t xml:space="preserve">Chapter 15</w:t>
      </w:r>
      <w:r w:rsidDel="00000000" w:rsidR="00000000" w:rsidRPr="00000000">
        <w:rPr>
          <w:rFonts w:ascii="Helvetica Neue" w:cs="Helvetica Neue" w:eastAsia="Helvetica Neue" w:hAnsi="Helvetica Neue"/>
          <w:sz w:val="24"/>
          <w:szCs w:val="24"/>
          <w:rtl w:val="0"/>
        </w:rPr>
        <w:t xml:space="preserve"> and complete the embedded quiz in the chapter to earn the digital </w:t>
      </w:r>
      <w:r w:rsidDel="00000000" w:rsidR="00000000" w:rsidRPr="00000000">
        <w:rPr>
          <w:rFonts w:ascii="Helvetica Neue" w:cs="Helvetica Neue" w:eastAsia="Helvetica Neue" w:hAnsi="Helvetica Neue"/>
          <w:b w:val="1"/>
          <w:sz w:val="24"/>
          <w:szCs w:val="24"/>
          <w:rtl w:val="0"/>
        </w:rPr>
        <w:t xml:space="preserve">Chapter 15 Completion Certificate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Upload your </w:t>
      </w:r>
      <w:r w:rsidDel="00000000" w:rsidR="00000000" w:rsidRPr="00000000">
        <w:rPr>
          <w:rFonts w:ascii="Helvetica Neue" w:cs="Helvetica Neue" w:eastAsia="Helvetica Neue" w:hAnsi="Helvetica Neue"/>
          <w:b w:val="1"/>
          <w:sz w:val="24"/>
          <w:szCs w:val="24"/>
          <w:rtl w:val="0"/>
        </w:rPr>
        <w:t xml:space="preserve">Chapter 15 Completion Certificate</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0E">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Listen to the </w:t>
      </w:r>
      <w:r w:rsidDel="00000000" w:rsidR="00000000" w:rsidRPr="00000000">
        <w:rPr>
          <w:rFonts w:ascii="Helvetica Neue" w:cs="Helvetica Neue" w:eastAsia="Helvetica Neue" w:hAnsi="Helvetica Neue"/>
          <w:b w:val="1"/>
          <w:sz w:val="24"/>
          <w:szCs w:val="24"/>
          <w:rtl w:val="0"/>
        </w:rPr>
        <w:t xml:space="preserve">Chapter 15 PowerPoint Audio Lecture</w:t>
      </w:r>
      <w:r w:rsidDel="00000000" w:rsidR="00000000" w:rsidRPr="00000000">
        <w:rPr>
          <w:rFonts w:ascii="Helvetica Neue" w:cs="Helvetica Neue" w:eastAsia="Helvetica Neue" w:hAnsi="Helvetica Neue"/>
          <w:sz w:val="24"/>
          <w:szCs w:val="24"/>
          <w:rtl w:val="0"/>
        </w:rPr>
        <w:t xml:space="preserve"> located within </w:t>
      </w:r>
      <w:r w:rsidDel="00000000" w:rsidR="00000000" w:rsidRPr="00000000">
        <w:rPr>
          <w:rFonts w:ascii="Helvetica Neue" w:cs="Helvetica Neue" w:eastAsia="Helvetica Neue" w:hAnsi="Helvetica Neue"/>
          <w:b w:val="1"/>
          <w:sz w:val="24"/>
          <w:szCs w:val="24"/>
          <w:rtl w:val="0"/>
        </w:rPr>
        <w:t xml:space="preserve">SociologicalYOU </w:t>
      </w:r>
      <w:r w:rsidDel="00000000" w:rsidR="00000000" w:rsidRPr="00000000">
        <w:rPr>
          <w:rFonts w:ascii="Helvetica Neue" w:cs="Helvetica Neue" w:eastAsia="Helvetica Neue" w:hAnsi="Helvetica Neue"/>
          <w:sz w:val="24"/>
          <w:szCs w:val="24"/>
          <w:rtl w:val="0"/>
        </w:rPr>
        <w:t xml:space="preserve">Student Resources. </w:t>
      </w:r>
    </w:p>
    <w:p w:rsidR="00000000" w:rsidDel="00000000" w:rsidP="00000000" w:rsidRDefault="00000000" w:rsidRPr="00000000" w14:paraId="0000000F">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and upload this </w:t>
      </w:r>
      <w:r w:rsidDel="00000000" w:rsidR="00000000" w:rsidRPr="00000000">
        <w:rPr>
          <w:rFonts w:ascii="Helvetica Neue" w:cs="Helvetica Neue" w:eastAsia="Helvetica Neue" w:hAnsi="Helvetica Neue"/>
          <w:b w:val="1"/>
          <w:color w:val="b7448a"/>
          <w:sz w:val="24"/>
          <w:szCs w:val="24"/>
          <w:rtl w:val="0"/>
        </w:rPr>
        <w:t xml:space="preserve">Chapter 15 Student Worksheet</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3euqx3p5uzai" w:id="2"/>
      <w:bookmarkEnd w:id="2"/>
      <w:r w:rsidDel="00000000" w:rsidR="00000000" w:rsidRPr="00000000">
        <w:rPr>
          <w:rFonts w:ascii="Helvetica Neue" w:cs="Helvetica Neue" w:eastAsia="Helvetica Neue" w:hAnsi="Helvetica Neue"/>
          <w:color w:val="854ea7"/>
          <w:rtl w:val="0"/>
        </w:rPr>
        <w:t xml:space="preserve">Points to Ponder</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4">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are the issues related to the increase in the world’s population? </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will the demographic shift in aging impact society and your future? </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can sociology help mitigate social problems and predict the future?</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pStyle w:val="Heading3"/>
        <w:rPr>
          <w:rFonts w:ascii="Helvetica Neue" w:cs="Helvetica Neue" w:eastAsia="Helvetica Neue" w:hAnsi="Helvetica Neue"/>
          <w:color w:val="854ea7"/>
        </w:rPr>
      </w:pPr>
      <w:bookmarkStart w:colFirst="0" w:colLast="0" w:name="_m7zd1pw9usd4" w:id="3"/>
      <w:bookmarkEnd w:id="3"/>
      <w:r w:rsidDel="00000000" w:rsidR="00000000" w:rsidRPr="00000000">
        <w:rPr>
          <w:rFonts w:ascii="Helvetica Neue" w:cs="Helvetica Neue" w:eastAsia="Helvetica Neue" w:hAnsi="Helvetica Neue"/>
          <w:color w:val="854ea7"/>
          <w:rtl w:val="0"/>
        </w:rPr>
        <w:t xml:space="preserve">Audience Response Questions </w:t>
      </w:r>
    </w:p>
    <w:p w:rsidR="00000000" w:rsidDel="00000000" w:rsidP="00000000" w:rsidRDefault="00000000" w:rsidRPr="00000000" w14:paraId="0000001B">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Questions: </w:t>
      </w:r>
    </w:p>
    <w:p w:rsidR="00000000" w:rsidDel="00000000" w:rsidP="00000000" w:rsidRDefault="00000000" w:rsidRPr="00000000" w14:paraId="0000001E">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Future Innovations </w:t>
      </w:r>
    </w:p>
    <w:p w:rsidR="00000000" w:rsidDel="00000000" w:rsidP="00000000" w:rsidRDefault="00000000" w:rsidRPr="00000000" w14:paraId="0000001F">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By 2062, we will use flying saucers similar to the Jetsons as transportation. </w:t>
      </w:r>
    </w:p>
    <w:p w:rsidR="00000000" w:rsidDel="00000000" w:rsidP="00000000" w:rsidRDefault="00000000" w:rsidRPr="00000000" w14:paraId="00000020">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at all likely</w:t>
      </w:r>
    </w:p>
    <w:p w:rsidR="00000000" w:rsidDel="00000000" w:rsidP="00000000" w:rsidRDefault="00000000" w:rsidRPr="00000000" w14:paraId="00000021">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unlikely</w:t>
      </w:r>
    </w:p>
    <w:p w:rsidR="00000000" w:rsidDel="00000000" w:rsidP="00000000" w:rsidRDefault="00000000" w:rsidRPr="00000000" w14:paraId="00000022">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Somewhat likely</w:t>
      </w:r>
    </w:p>
    <w:p w:rsidR="00000000" w:rsidDel="00000000" w:rsidP="00000000" w:rsidRDefault="00000000" w:rsidRPr="00000000" w14:paraId="00000023">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Likely </w:t>
      </w:r>
    </w:p>
    <w:p w:rsidR="00000000" w:rsidDel="00000000" w:rsidP="00000000" w:rsidRDefault="00000000" w:rsidRPr="00000000" w14:paraId="00000024">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Very likely </w:t>
      </w:r>
    </w:p>
    <w:p w:rsidR="00000000" w:rsidDel="00000000" w:rsidP="00000000" w:rsidRDefault="00000000" w:rsidRPr="00000000" w14:paraId="0000002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6">
      <w:pPr>
        <w:numPr>
          <w:ilvl w:val="0"/>
          <w:numId w:val="2"/>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Which of the following is most likely to happen by 2050? </w:t>
      </w:r>
    </w:p>
    <w:p w:rsidR="00000000" w:rsidDel="00000000" w:rsidP="00000000" w:rsidRDefault="00000000" w:rsidRPr="00000000" w14:paraId="00000027">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Military personnel and elderly citizens will wear robotic exoskeleton suits that fit over their bodies to move their arms, legs, and torsos. </w:t>
      </w:r>
    </w:p>
    <w:p w:rsidR="00000000" w:rsidDel="00000000" w:rsidP="00000000" w:rsidRDefault="00000000" w:rsidRPr="00000000" w14:paraId="00000028">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ability to move physical matter from one location to another will be possible, which is termed teleportation (Star Trek-style “beaming up” of physical objects and possibly people). </w:t>
      </w:r>
    </w:p>
    <w:p w:rsidR="00000000" w:rsidDel="00000000" w:rsidP="00000000" w:rsidRDefault="00000000" w:rsidRPr="00000000" w14:paraId="00000029">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Computer chips will shrink to the size of dust particles due to breakthroughs in nanotechnology and will solve problems such as world hunger and chronic illnesses. </w:t>
      </w:r>
    </w:p>
    <w:p w:rsidR="00000000" w:rsidDel="00000000" w:rsidP="00000000" w:rsidRDefault="00000000" w:rsidRPr="00000000" w14:paraId="0000002A">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Due to driverless cars, people physically operating and driving cars will be viewed in a similar fashion to how people used to ride horses as a primary mode of transportation. </w:t>
      </w:r>
    </w:p>
    <w:p w:rsidR="00000000" w:rsidDel="00000000" w:rsidP="00000000" w:rsidRDefault="00000000" w:rsidRPr="00000000" w14:paraId="0000002B">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Artificial intelligence computers will have the equivalent processing power of the human brain and will replace the majority of knowledge workers around the world.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44027"/>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44027"/>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44027"/>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44027"/>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Style w:val="Heading2"/>
      <w:jc w:val="center"/>
      <w:rPr/>
    </w:pPr>
    <w:bookmarkStart w:colFirst="0" w:colLast="0" w:name="_k1j00nqmxdlz" w:id="4"/>
    <w:bookmarkEnd w:id="4"/>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