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9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introduction is rewritten to include more examples of genderless upbringings and gender-neutral pronoun options in other countries. 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9.1.1: The key terms in the first paragraph have been made into a table for clarity. 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9.1.1: There is a new key term; </w:t>
      </w:r>
      <w:r w:rsidDel="00000000" w:rsidR="00000000" w:rsidRPr="00000000">
        <w:rPr>
          <w:b w:val="1"/>
          <w:color w:val="f60f62"/>
          <w:rtl w:val="0"/>
        </w:rPr>
        <w:t xml:space="preserve">Gender Nonconforming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9.1.1: The section on “Intersex” has been moved from Module 4 to the end of this Learning Objective.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9.1.2: The table (</w:t>
      </w:r>
      <w:r w:rsidDel="00000000" w:rsidR="00000000" w:rsidRPr="00000000">
        <w:rPr>
          <w:b w:val="1"/>
          <w:rtl w:val="0"/>
        </w:rPr>
        <w:t xml:space="preserve">Table 9.1.2</w:t>
      </w:r>
      <w:r w:rsidDel="00000000" w:rsidR="00000000" w:rsidRPr="00000000">
        <w:rPr>
          <w:rtl w:val="0"/>
        </w:rPr>
        <w:t xml:space="preserve">) has been moved from Module 4 to this Learning Objective.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Two new Learning Objectives have been added to this Module.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 9.3.3 is about the discrimination and struggles LGBTQ+ members experience in the workforce.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 9.3.4 surrounds fairness among fairness in sports and education for members of the LGBTQ+.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9.3.2: The Learning Objective has been rewritten to make Violence Against Women more gender-inclusive. 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9.4.2: The key term </w:t>
      </w:r>
      <w:r w:rsidDel="00000000" w:rsidR="00000000" w:rsidRPr="00000000">
        <w:rPr>
          <w:b w:val="1"/>
          <w:color w:val="f60f62"/>
          <w:rtl w:val="0"/>
        </w:rPr>
        <w:t xml:space="preserve">Transexual</w:t>
      </w:r>
      <w:r w:rsidDel="00000000" w:rsidR="00000000" w:rsidRPr="00000000">
        <w:rPr>
          <w:rtl w:val="0"/>
        </w:rPr>
        <w:t xml:space="preserve"> has been removed from the “Transgender” section, but it is mentioned that this has accrued a derogatory meaning.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9.4.2: The example of Nepalese citizens has been moved to the “Transgender” section.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  <w:r w:rsidDel="00000000" w:rsidR="00000000" w:rsidRPr="00000000">
        <w:rPr>
          <w:b w:val="1"/>
          <w:color w:val="f60f62"/>
          <w:rtl w:val="0"/>
        </w:rPr>
        <w:t xml:space="preserve">Metrosexual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color w:val="f60f62"/>
          <w:rtl w:val="0"/>
        </w:rPr>
        <w:t xml:space="preserve">Transexual</w:t>
      </w:r>
      <w:r w:rsidDel="00000000" w:rsidR="00000000" w:rsidRPr="00000000">
        <w:rPr>
          <w:rtl w:val="0"/>
        </w:rPr>
        <w:t xml:space="preserve"> have been removed. </w:t>
      </w:r>
      <w:r w:rsidDel="00000000" w:rsidR="00000000" w:rsidRPr="00000000">
        <w:rPr>
          <w:b w:val="1"/>
          <w:color w:val="f60f62"/>
          <w:rtl w:val="0"/>
        </w:rPr>
        <w:t xml:space="preserve">Gender Nonconforming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color w:val="f60f62"/>
          <w:rtl w:val="0"/>
        </w:rPr>
        <w:t xml:space="preserve">Microaggressions</w:t>
      </w:r>
      <w:r w:rsidDel="00000000" w:rsidR="00000000" w:rsidRPr="00000000">
        <w:rPr>
          <w:rtl w:val="0"/>
        </w:rPr>
        <w:t xml:space="preserve"> have been added.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2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