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jc w:val="center"/>
        <w:rPr>
          <w:b w:val="1"/>
          <w:color w:val="b7448a"/>
        </w:rPr>
      </w:pPr>
      <w:bookmarkStart w:colFirst="0" w:colLast="0" w:name="_r5on9zlrnnq" w:id="0"/>
      <w:bookmarkEnd w:id="0"/>
      <w:r w:rsidDel="00000000" w:rsidR="00000000" w:rsidRPr="00000000">
        <w:rPr>
          <w:b w:val="1"/>
          <w:color w:val="b7448a"/>
          <w:rtl w:val="0"/>
        </w:rPr>
        <w:t xml:space="preserve">Chapter 11 Practice Quiz</w:t>
      </w:r>
    </w:p>
    <w:p w:rsidR="00000000" w:rsidDel="00000000" w:rsidP="00000000" w:rsidRDefault="00000000" w:rsidRPr="00000000" w14:paraId="00000002">
      <w:pPr>
        <w:pStyle w:val="Heading2"/>
        <w:jc w:val="center"/>
        <w:rPr>
          <w:b w:val="1"/>
          <w:color w:val="b7448a"/>
        </w:rPr>
      </w:pPr>
      <w:bookmarkStart w:colFirst="0" w:colLast="0" w:name="_2inrh8p4c1ks" w:id="1"/>
      <w:bookmarkEnd w:id="1"/>
      <w:r w:rsidDel="00000000" w:rsidR="00000000" w:rsidRPr="00000000">
        <w:rPr>
          <w:b w:val="1"/>
          <w:color w:val="b7448a"/>
          <w:rtl w:val="0"/>
        </w:rPr>
        <w:t xml:space="preserve">Questions</w:t>
      </w:r>
    </w:p>
    <w:p w:rsidR="00000000" w:rsidDel="00000000" w:rsidP="00000000" w:rsidRDefault="00000000" w:rsidRPr="00000000" w14:paraId="00000003">
      <w:pPr>
        <w:pStyle w:val="Heading3"/>
        <w:rPr>
          <w:b w:val="1"/>
          <w:color w:val="1c6fec"/>
        </w:rPr>
      </w:pPr>
      <w:bookmarkStart w:colFirst="0" w:colLast="0" w:name="_3ya2kl7rrm6q" w:id="2"/>
      <w:bookmarkEnd w:id="2"/>
      <w:r w:rsidDel="00000000" w:rsidR="00000000" w:rsidRPr="00000000">
        <w:rPr>
          <w:b w:val="1"/>
          <w:color w:val="1c6fec"/>
          <w:rtl w:val="0"/>
        </w:rPr>
        <w:t xml:space="preserve">Module 1</w:t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True or False: </w:t>
      </w:r>
      <w:r w:rsidDel="00000000" w:rsidR="00000000" w:rsidRPr="00000000">
        <w:rPr>
          <w:rtl w:val="0"/>
        </w:rPr>
        <w:t xml:space="preserve">SES is one of the strongest predictors of whether you are or will be involved in politics. </w:t>
      </w:r>
    </w:p>
    <w:p w:rsidR="00000000" w:rsidDel="00000000" w:rsidP="00000000" w:rsidRDefault="00000000" w:rsidRPr="00000000" w14:paraId="0000000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_____ is individual and collective action to address issues of public concern. </w:t>
      </w:r>
    </w:p>
    <w:p w:rsidR="00000000" w:rsidDel="00000000" w:rsidP="00000000" w:rsidRDefault="00000000" w:rsidRPr="00000000" w14:paraId="00000007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Political involvement</w:t>
      </w:r>
    </w:p>
    <w:p w:rsidR="00000000" w:rsidDel="00000000" w:rsidP="00000000" w:rsidRDefault="00000000" w:rsidRPr="00000000" w14:paraId="00000008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Political engagement</w:t>
      </w:r>
    </w:p>
    <w:p w:rsidR="00000000" w:rsidDel="00000000" w:rsidP="00000000" w:rsidRDefault="00000000" w:rsidRPr="00000000" w14:paraId="00000009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Political consumerism</w:t>
      </w:r>
    </w:p>
    <w:p w:rsidR="00000000" w:rsidDel="00000000" w:rsidP="00000000" w:rsidRDefault="00000000" w:rsidRPr="00000000" w14:paraId="0000000A">
      <w:pPr>
        <w:numPr>
          <w:ilvl w:val="1"/>
          <w:numId w:val="6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Civic participation </w:t>
      </w:r>
    </w:p>
    <w:p w:rsidR="00000000" w:rsidDel="00000000" w:rsidP="00000000" w:rsidRDefault="00000000" w:rsidRPr="00000000" w14:paraId="0000000B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True or False:</w:t>
      </w:r>
      <w:r w:rsidDel="00000000" w:rsidR="00000000" w:rsidRPr="00000000">
        <w:rPr>
          <w:rtl w:val="0"/>
        </w:rPr>
        <w:t xml:space="preserve"> Young women are more likely to be socialized than young men to pursue a career in politics. </w:t>
      </w:r>
    </w:p>
    <w:p w:rsidR="00000000" w:rsidDel="00000000" w:rsidP="00000000" w:rsidRDefault="00000000" w:rsidRPr="00000000" w14:paraId="0000000D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True or False:</w:t>
      </w:r>
      <w:r w:rsidDel="00000000" w:rsidR="00000000" w:rsidRPr="00000000">
        <w:rPr>
          <w:rtl w:val="0"/>
        </w:rPr>
        <w:t xml:space="preserve"> Republicans are more likely to vote to oppose environmental issues and favor fewer governmental restrictions.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3"/>
        <w:rPr/>
      </w:pPr>
      <w:bookmarkStart w:colFirst="0" w:colLast="0" w:name="_4omo0t96l8" w:id="3"/>
      <w:bookmarkEnd w:id="3"/>
      <w:r w:rsidDel="00000000" w:rsidR="00000000" w:rsidRPr="00000000">
        <w:rPr>
          <w:rtl w:val="0"/>
        </w:rPr>
        <w:t xml:space="preserve">Module 2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True or False:</w:t>
      </w:r>
      <w:r w:rsidDel="00000000" w:rsidR="00000000" w:rsidRPr="00000000">
        <w:rPr>
          <w:rtl w:val="0"/>
        </w:rPr>
        <w:t xml:space="preserve"> Laissez-faire capitalism is a system of free enterprise without government intervention. </w:t>
      </w:r>
    </w:p>
    <w:p w:rsidR="00000000" w:rsidDel="00000000" w:rsidP="00000000" w:rsidRDefault="00000000" w:rsidRPr="00000000" w14:paraId="0000001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Denmark, Finland, Netherlands, and Canada are examples of _____  societies. 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Capitalistic 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Authoritarian 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Socialistic </w:t>
      </w:r>
    </w:p>
    <w:p w:rsidR="00000000" w:rsidDel="00000000" w:rsidP="00000000" w:rsidRDefault="00000000" w:rsidRPr="00000000" w14:paraId="0000001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Dictatorship </w:t>
      </w:r>
    </w:p>
    <w:p w:rsidR="00000000" w:rsidDel="00000000" w:rsidP="00000000" w:rsidRDefault="00000000" w:rsidRPr="00000000" w14:paraId="00000017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_____ model emphasizes that power is concentrated among the elite and wealthy. </w:t>
      </w:r>
    </w:p>
    <w:p w:rsidR="00000000" w:rsidDel="00000000" w:rsidP="00000000" w:rsidRDefault="00000000" w:rsidRPr="00000000" w14:paraId="0000001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Marxist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Power elite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Pluralism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Dictatorship </w:t>
      </w:r>
    </w:p>
    <w:p w:rsidR="00000000" w:rsidDel="00000000" w:rsidP="00000000" w:rsidRDefault="00000000" w:rsidRPr="00000000" w14:paraId="0000001D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True or False:</w:t>
      </w:r>
      <w:r w:rsidDel="00000000" w:rsidR="00000000" w:rsidRPr="00000000">
        <w:rPr>
          <w:rtl w:val="0"/>
        </w:rPr>
        <w:t xml:space="preserve"> Nonprofit organizations increasingly hire lobbyists specializing in special tax treatments. </w:t>
      </w:r>
    </w:p>
    <w:p w:rsidR="00000000" w:rsidDel="00000000" w:rsidP="00000000" w:rsidRDefault="00000000" w:rsidRPr="00000000" w14:paraId="0000001F">
      <w:pPr>
        <w:pStyle w:val="Heading3"/>
        <w:rPr/>
      </w:pPr>
      <w:bookmarkStart w:colFirst="0" w:colLast="0" w:name="_hcopuyqonojl" w:id="4"/>
      <w:bookmarkEnd w:id="4"/>
      <w:r w:rsidDel="00000000" w:rsidR="00000000" w:rsidRPr="00000000">
        <w:rPr>
          <w:rtl w:val="0"/>
        </w:rPr>
        <w:t xml:space="preserve">Module 3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True or False:</w:t>
      </w:r>
      <w:r w:rsidDel="00000000" w:rsidR="00000000" w:rsidRPr="00000000">
        <w:rPr>
          <w:rtl w:val="0"/>
        </w:rPr>
        <w:t xml:space="preserve"> A poll tax is a form of disenfranchisement against voters. </w:t>
      </w:r>
    </w:p>
    <w:p w:rsidR="00000000" w:rsidDel="00000000" w:rsidP="00000000" w:rsidRDefault="00000000" w:rsidRPr="00000000" w14:paraId="00000021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_____ is a system in which a political party’s numbers in government are relative to the number of votes they receive. </w:t>
      </w:r>
    </w:p>
    <w:p w:rsidR="00000000" w:rsidDel="00000000" w:rsidP="00000000" w:rsidRDefault="00000000" w:rsidRPr="00000000" w14:paraId="00000023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Democracy</w:t>
      </w:r>
    </w:p>
    <w:p w:rsidR="00000000" w:rsidDel="00000000" w:rsidP="00000000" w:rsidRDefault="00000000" w:rsidRPr="00000000" w14:paraId="00000024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Redistricting</w:t>
      </w:r>
    </w:p>
    <w:p w:rsidR="00000000" w:rsidDel="00000000" w:rsidP="00000000" w:rsidRDefault="00000000" w:rsidRPr="00000000" w14:paraId="00000025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Proportional representation</w:t>
      </w:r>
    </w:p>
    <w:p w:rsidR="00000000" w:rsidDel="00000000" w:rsidP="00000000" w:rsidRDefault="00000000" w:rsidRPr="00000000" w14:paraId="00000026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Socialism </w:t>
      </w:r>
    </w:p>
    <w:p w:rsidR="00000000" w:rsidDel="00000000" w:rsidP="00000000" w:rsidRDefault="00000000" w:rsidRPr="00000000" w14:paraId="00000027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Which of the following involves politicians changing voting boundaries in an effort to increase the likelihood of re-election?</w:t>
      </w:r>
    </w:p>
    <w:p w:rsidR="00000000" w:rsidDel="00000000" w:rsidP="00000000" w:rsidRDefault="00000000" w:rsidRPr="00000000" w14:paraId="00000029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Poll tax</w:t>
      </w:r>
    </w:p>
    <w:p w:rsidR="00000000" w:rsidDel="00000000" w:rsidP="00000000" w:rsidRDefault="00000000" w:rsidRPr="00000000" w14:paraId="0000002A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Authoritarian government</w:t>
      </w:r>
    </w:p>
    <w:p w:rsidR="00000000" w:rsidDel="00000000" w:rsidP="00000000" w:rsidRDefault="00000000" w:rsidRPr="00000000" w14:paraId="0000002B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Gerrymandering</w:t>
      </w:r>
    </w:p>
    <w:p w:rsidR="00000000" w:rsidDel="00000000" w:rsidP="00000000" w:rsidRDefault="00000000" w:rsidRPr="00000000" w14:paraId="0000002C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Voter ID laws </w:t>
      </w:r>
    </w:p>
    <w:p w:rsidR="00000000" w:rsidDel="00000000" w:rsidP="00000000" w:rsidRDefault="00000000" w:rsidRPr="00000000" w14:paraId="0000002D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_____ has some of the strictest voter ID laws in the nation, which many argue amounts to a form of disenfranchisement. </w:t>
      </w:r>
    </w:p>
    <w:p w:rsidR="00000000" w:rsidDel="00000000" w:rsidP="00000000" w:rsidRDefault="00000000" w:rsidRPr="00000000" w14:paraId="0000002F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Texas</w:t>
      </w:r>
    </w:p>
    <w:p w:rsidR="00000000" w:rsidDel="00000000" w:rsidP="00000000" w:rsidRDefault="00000000" w:rsidRPr="00000000" w14:paraId="00000030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New Hampshire</w:t>
      </w:r>
    </w:p>
    <w:p w:rsidR="00000000" w:rsidDel="00000000" w:rsidP="00000000" w:rsidRDefault="00000000" w:rsidRPr="00000000" w14:paraId="00000031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North Carolina </w:t>
      </w:r>
    </w:p>
    <w:p w:rsidR="00000000" w:rsidDel="00000000" w:rsidP="00000000" w:rsidRDefault="00000000" w:rsidRPr="00000000" w14:paraId="00000032">
      <w:pPr>
        <w:numPr>
          <w:ilvl w:val="1"/>
          <w:numId w:val="7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Alabama </w:t>
      </w:r>
    </w:p>
    <w:p w:rsidR="00000000" w:rsidDel="00000000" w:rsidP="00000000" w:rsidRDefault="00000000" w:rsidRPr="00000000" w14:paraId="00000033">
      <w:pPr>
        <w:pStyle w:val="Heading3"/>
        <w:rPr/>
      </w:pPr>
      <w:bookmarkStart w:colFirst="0" w:colLast="0" w:name="_6sdulb5djcdr" w:id="5"/>
      <w:bookmarkEnd w:id="5"/>
      <w:r w:rsidDel="00000000" w:rsidR="00000000" w:rsidRPr="00000000">
        <w:rPr>
          <w:rtl w:val="0"/>
        </w:rPr>
        <w:t xml:space="preserve">Module 4</w:t>
      </w:r>
    </w:p>
    <w:p w:rsidR="00000000" w:rsidDel="00000000" w:rsidP="00000000" w:rsidRDefault="00000000" w:rsidRPr="00000000" w14:paraId="00000034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True or False:</w:t>
      </w:r>
      <w:r w:rsidDel="00000000" w:rsidR="00000000" w:rsidRPr="00000000">
        <w:rPr>
          <w:rtl w:val="0"/>
        </w:rPr>
        <w:t xml:space="preserve"> Downsizing is the reduction in the number of employees that work for a corporation.</w:t>
      </w:r>
    </w:p>
    <w:p w:rsidR="00000000" w:rsidDel="00000000" w:rsidP="00000000" w:rsidRDefault="00000000" w:rsidRPr="00000000" w14:paraId="00000035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_____ involve(s) hiring a subcontractor or an outside agency to complete the work formally done by employees within the company. </w:t>
      </w:r>
    </w:p>
    <w:p w:rsidR="00000000" w:rsidDel="00000000" w:rsidP="00000000" w:rsidRDefault="00000000" w:rsidRPr="00000000" w14:paraId="00000037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Sweatshops</w:t>
      </w:r>
    </w:p>
    <w:p w:rsidR="00000000" w:rsidDel="00000000" w:rsidP="00000000" w:rsidRDefault="00000000" w:rsidRPr="00000000" w14:paraId="00000038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Offshoring</w:t>
      </w:r>
    </w:p>
    <w:p w:rsidR="00000000" w:rsidDel="00000000" w:rsidP="00000000" w:rsidRDefault="00000000" w:rsidRPr="00000000" w14:paraId="00000039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Outsourcing</w:t>
      </w:r>
    </w:p>
    <w:p w:rsidR="00000000" w:rsidDel="00000000" w:rsidP="00000000" w:rsidRDefault="00000000" w:rsidRPr="00000000" w14:paraId="0000003A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Service workers </w:t>
      </w:r>
    </w:p>
    <w:p w:rsidR="00000000" w:rsidDel="00000000" w:rsidP="00000000" w:rsidRDefault="00000000" w:rsidRPr="00000000" w14:paraId="0000003B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numPr>
          <w:ilvl w:val="0"/>
          <w:numId w:val="10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Credit card used for essential expenses by the unemployed is a sign of _____. </w:t>
      </w:r>
    </w:p>
    <w:p w:rsidR="00000000" w:rsidDel="00000000" w:rsidP="00000000" w:rsidRDefault="00000000" w:rsidRPr="00000000" w14:paraId="0000003D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Good financial management</w:t>
      </w:r>
    </w:p>
    <w:p w:rsidR="00000000" w:rsidDel="00000000" w:rsidP="00000000" w:rsidRDefault="00000000" w:rsidRPr="00000000" w14:paraId="0000003E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Outsourcing expenses</w:t>
      </w:r>
    </w:p>
    <w:p w:rsidR="00000000" w:rsidDel="00000000" w:rsidP="00000000" w:rsidRDefault="00000000" w:rsidRPr="00000000" w14:paraId="0000003F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Personal troubles </w:t>
      </w:r>
    </w:p>
    <w:p w:rsidR="00000000" w:rsidDel="00000000" w:rsidP="00000000" w:rsidRDefault="00000000" w:rsidRPr="00000000" w14:paraId="00000040">
      <w:pPr>
        <w:numPr>
          <w:ilvl w:val="1"/>
          <w:numId w:val="10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Being a knowledge worker</w:t>
      </w:r>
    </w:p>
    <w:p w:rsidR="00000000" w:rsidDel="00000000" w:rsidP="00000000" w:rsidRDefault="00000000" w:rsidRPr="00000000" w14:paraId="00000041">
      <w:pPr>
        <w:pStyle w:val="Heading3"/>
        <w:rPr/>
      </w:pPr>
      <w:bookmarkStart w:colFirst="0" w:colLast="0" w:name="_19r0y5fgkcu1" w:id="6"/>
      <w:bookmarkEnd w:id="6"/>
      <w:r w:rsidDel="00000000" w:rsidR="00000000" w:rsidRPr="00000000">
        <w:rPr>
          <w:rtl w:val="0"/>
        </w:rPr>
        <w:t xml:space="preserve">Module 5</w:t>
      </w:r>
    </w:p>
    <w:p w:rsidR="00000000" w:rsidDel="00000000" w:rsidP="00000000" w:rsidRDefault="00000000" w:rsidRPr="00000000" w14:paraId="00000042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b w:val="1"/>
          <w:rtl w:val="0"/>
        </w:rPr>
        <w:t xml:space="preserve">True or False:</w:t>
      </w:r>
      <w:r w:rsidDel="00000000" w:rsidR="00000000" w:rsidRPr="00000000">
        <w:rPr>
          <w:rtl w:val="0"/>
        </w:rPr>
        <w:t xml:space="preserve"> Candidates who spend the most money are likelier to win the election. </w:t>
      </w:r>
    </w:p>
    <w:p w:rsidR="00000000" w:rsidDel="00000000" w:rsidP="00000000" w:rsidRDefault="00000000" w:rsidRPr="00000000" w14:paraId="0000004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The Fair Elections Now Act pertains to which of the following? </w:t>
      </w:r>
    </w:p>
    <w:p w:rsidR="00000000" w:rsidDel="00000000" w:rsidP="00000000" w:rsidRDefault="00000000" w:rsidRPr="00000000" w14:paraId="00000045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Voting </w:t>
      </w:r>
    </w:p>
    <w:p w:rsidR="00000000" w:rsidDel="00000000" w:rsidP="00000000" w:rsidRDefault="00000000" w:rsidRPr="00000000" w14:paraId="00000046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Voting IDs</w:t>
      </w:r>
    </w:p>
    <w:p w:rsidR="00000000" w:rsidDel="00000000" w:rsidP="00000000" w:rsidRDefault="00000000" w:rsidRPr="00000000" w14:paraId="00000047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Campaign finance </w:t>
      </w:r>
    </w:p>
    <w:p w:rsidR="00000000" w:rsidDel="00000000" w:rsidP="00000000" w:rsidRDefault="00000000" w:rsidRPr="00000000" w14:paraId="00000048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Campaign fraud </w:t>
      </w:r>
    </w:p>
    <w:p w:rsidR="00000000" w:rsidDel="00000000" w:rsidP="00000000" w:rsidRDefault="00000000" w:rsidRPr="00000000" w14:paraId="00000049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People in support of the ruling of the Citizens United v. Federal Election Commission are most concerned about which of the following? </w:t>
      </w:r>
    </w:p>
    <w:p w:rsidR="00000000" w:rsidDel="00000000" w:rsidP="00000000" w:rsidRDefault="00000000" w:rsidRPr="00000000" w14:paraId="0000004B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Poll taxes</w:t>
      </w:r>
    </w:p>
    <w:p w:rsidR="00000000" w:rsidDel="00000000" w:rsidP="00000000" w:rsidRDefault="00000000" w:rsidRPr="00000000" w14:paraId="0000004C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First Amendment Rights</w:t>
      </w:r>
    </w:p>
    <w:p w:rsidR="00000000" w:rsidDel="00000000" w:rsidP="00000000" w:rsidRDefault="00000000" w:rsidRPr="00000000" w14:paraId="0000004D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Voter ID laws</w:t>
      </w:r>
    </w:p>
    <w:p w:rsidR="00000000" w:rsidDel="00000000" w:rsidP="00000000" w:rsidRDefault="00000000" w:rsidRPr="00000000" w14:paraId="0000004E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Voter ethics </w:t>
      </w:r>
    </w:p>
    <w:p w:rsidR="00000000" w:rsidDel="00000000" w:rsidP="00000000" w:rsidRDefault="00000000" w:rsidRPr="00000000" w14:paraId="0000004F">
      <w:pPr>
        <w:ind w:left="144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Which of the following states have implemented Fair Elections policies? </w:t>
      </w:r>
    </w:p>
    <w:p w:rsidR="00000000" w:rsidDel="00000000" w:rsidP="00000000" w:rsidRDefault="00000000" w:rsidRPr="00000000" w14:paraId="00000051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Texas </w:t>
      </w:r>
    </w:p>
    <w:p w:rsidR="00000000" w:rsidDel="00000000" w:rsidP="00000000" w:rsidRDefault="00000000" w:rsidRPr="00000000" w14:paraId="00000052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Arkansas</w:t>
      </w:r>
    </w:p>
    <w:p w:rsidR="00000000" w:rsidDel="00000000" w:rsidP="00000000" w:rsidRDefault="00000000" w:rsidRPr="00000000" w14:paraId="00000053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Arizona</w:t>
      </w:r>
    </w:p>
    <w:p w:rsidR="00000000" w:rsidDel="00000000" w:rsidP="00000000" w:rsidRDefault="00000000" w:rsidRPr="00000000" w14:paraId="00000054">
      <w:pPr>
        <w:numPr>
          <w:ilvl w:val="1"/>
          <w:numId w:val="8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Alabama </w:t>
      </w:r>
    </w:p>
    <w:p w:rsidR="00000000" w:rsidDel="00000000" w:rsidP="00000000" w:rsidRDefault="00000000" w:rsidRPr="00000000" w14:paraId="00000055">
      <w:pPr>
        <w:rPr/>
        <w:sectPr>
          <w:headerReference r:id="rId6" w:type="default"/>
          <w:headerReference r:id="rId7" w:type="first"/>
          <w:footerReference r:id="rId8" w:type="default"/>
          <w:footerReference r:id="rId9" w:type="first"/>
          <w:pgSz w:h="15840" w:w="12240" w:orient="portrait"/>
          <w:pgMar w:bottom="1440" w:top="1440" w:left="1440" w:right="1440" w:header="720" w:footer="720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2"/>
        <w:rPr/>
      </w:pPr>
      <w:bookmarkStart w:colFirst="0" w:colLast="0" w:name="_h57ki2gkupi" w:id="7"/>
      <w:bookmarkEnd w:id="7"/>
      <w:r w:rsidDel="00000000" w:rsidR="00000000" w:rsidRPr="00000000">
        <w:rPr>
          <w:rtl w:val="0"/>
        </w:rPr>
        <w:t xml:space="preserve">Answers</w:t>
      </w:r>
    </w:p>
    <w:p w:rsidR="00000000" w:rsidDel="00000000" w:rsidP="00000000" w:rsidRDefault="00000000" w:rsidRPr="00000000" w14:paraId="00000057">
      <w:pPr>
        <w:pStyle w:val="Heading3"/>
        <w:rPr/>
      </w:pPr>
      <w:bookmarkStart w:colFirst="0" w:colLast="0" w:name="_9ghwa61y01ts" w:id="8"/>
      <w:bookmarkEnd w:id="8"/>
      <w:r w:rsidDel="00000000" w:rsidR="00000000" w:rsidRPr="00000000">
        <w:rPr>
          <w:rtl w:val="0"/>
        </w:rPr>
        <w:t xml:space="preserve">Module 1</w:t>
      </w:r>
    </w:p>
    <w:p w:rsidR="00000000" w:rsidDel="00000000" w:rsidP="00000000" w:rsidRDefault="00000000" w:rsidRPr="00000000" w14:paraId="00000058">
      <w:pPr>
        <w:numPr>
          <w:ilvl w:val="0"/>
          <w:numId w:val="2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True </w:t>
      </w:r>
      <w:r w:rsidDel="00000000" w:rsidR="00000000" w:rsidRPr="00000000">
        <w:rPr>
          <w:rtl w:val="0"/>
        </w:rPr>
        <w:t xml:space="preserve">(LO 11.1.1)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2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D </w:t>
      </w:r>
      <w:r w:rsidDel="00000000" w:rsidR="00000000" w:rsidRPr="00000000">
        <w:rPr>
          <w:rtl w:val="0"/>
        </w:rPr>
        <w:t xml:space="preserve">(LO 11.1.1)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0"/>
          <w:numId w:val="2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False </w:t>
      </w:r>
      <w:r w:rsidDel="00000000" w:rsidR="00000000" w:rsidRPr="00000000">
        <w:rPr>
          <w:rtl w:val="0"/>
        </w:rPr>
        <w:t xml:space="preserve">(LO 11.1.2)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True </w:t>
      </w:r>
      <w:r w:rsidDel="00000000" w:rsidR="00000000" w:rsidRPr="00000000">
        <w:rPr>
          <w:rtl w:val="0"/>
        </w:rPr>
        <w:t xml:space="preserve">(LO 11.1.3)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3"/>
        <w:rPr/>
      </w:pPr>
      <w:bookmarkStart w:colFirst="0" w:colLast="0" w:name="_gjc0q730v1b9" w:id="9"/>
      <w:bookmarkEnd w:id="9"/>
      <w:r w:rsidDel="00000000" w:rsidR="00000000" w:rsidRPr="00000000">
        <w:rPr>
          <w:rtl w:val="0"/>
        </w:rPr>
        <w:t xml:space="preserve">Module 2</w:t>
      </w:r>
    </w:p>
    <w:p w:rsidR="00000000" w:rsidDel="00000000" w:rsidP="00000000" w:rsidRDefault="00000000" w:rsidRPr="00000000" w14:paraId="0000005D">
      <w:pPr>
        <w:numPr>
          <w:ilvl w:val="0"/>
          <w:numId w:val="5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True </w:t>
      </w:r>
      <w:r w:rsidDel="00000000" w:rsidR="00000000" w:rsidRPr="00000000">
        <w:rPr>
          <w:rtl w:val="0"/>
        </w:rPr>
        <w:t xml:space="preserve">(LO 11.2.1)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numPr>
          <w:ilvl w:val="0"/>
          <w:numId w:val="5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 </w:t>
      </w:r>
      <w:r w:rsidDel="00000000" w:rsidR="00000000" w:rsidRPr="00000000">
        <w:rPr>
          <w:rtl w:val="0"/>
        </w:rPr>
        <w:t xml:space="preserve">(LO 11.2.1)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5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B </w:t>
      </w:r>
      <w:r w:rsidDel="00000000" w:rsidR="00000000" w:rsidRPr="00000000">
        <w:rPr>
          <w:rtl w:val="0"/>
        </w:rPr>
        <w:t xml:space="preserve">(LO 11.2.2)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numPr>
          <w:ilvl w:val="0"/>
          <w:numId w:val="5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False</w:t>
      </w:r>
      <w:r w:rsidDel="00000000" w:rsidR="00000000" w:rsidRPr="00000000">
        <w:rPr>
          <w:rtl w:val="0"/>
        </w:rPr>
        <w:t xml:space="preserve"> (LO 11.2.3)</w:t>
      </w:r>
    </w:p>
    <w:p w:rsidR="00000000" w:rsidDel="00000000" w:rsidP="00000000" w:rsidRDefault="00000000" w:rsidRPr="00000000" w14:paraId="00000061">
      <w:pPr>
        <w:pStyle w:val="Heading3"/>
        <w:rPr/>
      </w:pPr>
      <w:bookmarkStart w:colFirst="0" w:colLast="0" w:name="_o98wny3d11uy" w:id="10"/>
      <w:bookmarkEnd w:id="10"/>
      <w:r w:rsidDel="00000000" w:rsidR="00000000" w:rsidRPr="00000000">
        <w:rPr>
          <w:rtl w:val="0"/>
        </w:rPr>
        <w:t xml:space="preserve">Module 3</w:t>
      </w:r>
    </w:p>
    <w:p w:rsidR="00000000" w:rsidDel="00000000" w:rsidP="00000000" w:rsidRDefault="00000000" w:rsidRPr="00000000" w14:paraId="00000062">
      <w:pPr>
        <w:numPr>
          <w:ilvl w:val="0"/>
          <w:numId w:val="9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True </w:t>
      </w:r>
      <w:r w:rsidDel="00000000" w:rsidR="00000000" w:rsidRPr="00000000">
        <w:rPr>
          <w:rtl w:val="0"/>
        </w:rPr>
        <w:t xml:space="preserve">(LO 11.3.4)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9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 </w:t>
      </w:r>
      <w:r w:rsidDel="00000000" w:rsidR="00000000" w:rsidRPr="00000000">
        <w:rPr>
          <w:rtl w:val="0"/>
        </w:rPr>
        <w:t xml:space="preserve">(LO 11.3.1)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9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 </w:t>
      </w:r>
      <w:r w:rsidDel="00000000" w:rsidR="00000000" w:rsidRPr="00000000">
        <w:rPr>
          <w:rtl w:val="0"/>
        </w:rPr>
        <w:t xml:space="preserve">(LO 11.3.1)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9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A</w:t>
      </w:r>
      <w:r w:rsidDel="00000000" w:rsidR="00000000" w:rsidRPr="00000000">
        <w:rPr>
          <w:rtl w:val="0"/>
        </w:rPr>
        <w:t xml:space="preserve"> (LO 11.3.4)</w:t>
      </w:r>
    </w:p>
    <w:p w:rsidR="00000000" w:rsidDel="00000000" w:rsidP="00000000" w:rsidRDefault="00000000" w:rsidRPr="00000000" w14:paraId="00000066">
      <w:pPr>
        <w:pStyle w:val="Heading3"/>
        <w:rPr/>
      </w:pPr>
      <w:bookmarkStart w:colFirst="0" w:colLast="0" w:name="_nydf2gsff0c1" w:id="11"/>
      <w:bookmarkEnd w:id="11"/>
      <w:r w:rsidDel="00000000" w:rsidR="00000000" w:rsidRPr="00000000">
        <w:rPr>
          <w:rtl w:val="0"/>
        </w:rPr>
        <w:t xml:space="preserve">Module 4</w:t>
      </w:r>
    </w:p>
    <w:p w:rsidR="00000000" w:rsidDel="00000000" w:rsidP="00000000" w:rsidRDefault="00000000" w:rsidRPr="00000000" w14:paraId="00000067">
      <w:pPr>
        <w:numPr>
          <w:ilvl w:val="0"/>
          <w:numId w:val="4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True </w:t>
      </w:r>
      <w:r w:rsidDel="00000000" w:rsidR="00000000" w:rsidRPr="00000000">
        <w:rPr>
          <w:rtl w:val="0"/>
        </w:rPr>
        <w:t xml:space="preserve">(LO 11.4.1)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4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 </w:t>
      </w:r>
      <w:r w:rsidDel="00000000" w:rsidR="00000000" w:rsidRPr="00000000">
        <w:rPr>
          <w:rtl w:val="0"/>
        </w:rPr>
        <w:t xml:space="preserve">(LO 11.4.1)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numPr>
          <w:ilvl w:val="0"/>
          <w:numId w:val="4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 (LO 11.4.2)</w:t>
      </w:r>
    </w:p>
    <w:p w:rsidR="00000000" w:rsidDel="00000000" w:rsidP="00000000" w:rsidRDefault="00000000" w:rsidRPr="00000000" w14:paraId="0000006A">
      <w:pPr>
        <w:pStyle w:val="Heading3"/>
        <w:rPr/>
      </w:pPr>
      <w:bookmarkStart w:colFirst="0" w:colLast="0" w:name="_4a47akpyleua" w:id="12"/>
      <w:bookmarkEnd w:id="12"/>
      <w:r w:rsidDel="00000000" w:rsidR="00000000" w:rsidRPr="00000000">
        <w:rPr>
          <w:rtl w:val="0"/>
        </w:rPr>
        <w:t xml:space="preserve">Module 5</w:t>
      </w:r>
    </w:p>
    <w:p w:rsidR="00000000" w:rsidDel="00000000" w:rsidP="00000000" w:rsidRDefault="00000000" w:rsidRPr="00000000" w14:paraId="0000006B">
      <w:pPr>
        <w:numPr>
          <w:ilvl w:val="0"/>
          <w:numId w:val="3"/>
        </w:numPr>
        <w:ind w:left="720" w:hanging="360"/>
        <w:rPr>
          <w:b w:val="1"/>
        </w:rPr>
      </w:pPr>
      <w:r w:rsidDel="00000000" w:rsidR="00000000" w:rsidRPr="00000000">
        <w:rPr>
          <w:b w:val="1"/>
          <w:rtl w:val="0"/>
        </w:rPr>
        <w:t xml:space="preserve">True </w:t>
      </w:r>
      <w:r w:rsidDel="00000000" w:rsidR="00000000" w:rsidRPr="00000000">
        <w:rPr>
          <w:rtl w:val="0"/>
        </w:rPr>
        <w:t xml:space="preserve">(LO 11.5.1)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 </w:t>
      </w:r>
      <w:r w:rsidDel="00000000" w:rsidR="00000000" w:rsidRPr="00000000">
        <w:rPr>
          <w:rtl w:val="0"/>
        </w:rPr>
        <w:t xml:space="preserve">(LO 11.5.1)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B </w:t>
      </w:r>
      <w:r w:rsidDel="00000000" w:rsidR="00000000" w:rsidRPr="00000000">
        <w:rPr>
          <w:rtl w:val="0"/>
        </w:rPr>
        <w:t xml:space="preserve">(LO 11.5.1)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numPr>
          <w:ilvl w:val="0"/>
          <w:numId w:val="3"/>
        </w:numPr>
        <w:ind w:left="720" w:hanging="360"/>
        <w:rPr>
          <w:b w:val="1"/>
          <w:u w:val="none"/>
        </w:rPr>
      </w:pPr>
      <w:r w:rsidDel="00000000" w:rsidR="00000000" w:rsidRPr="00000000">
        <w:rPr>
          <w:b w:val="1"/>
          <w:rtl w:val="0"/>
        </w:rPr>
        <w:t xml:space="preserve">C</w:t>
      </w:r>
      <w:r w:rsidDel="00000000" w:rsidR="00000000" w:rsidRPr="00000000">
        <w:rPr>
          <w:rtl w:val="0"/>
        </w:rPr>
        <w:t xml:space="preserve"> (LO 11.5.1)</w:t>
      </w:r>
    </w:p>
    <w:sectPr>
      <w:type w:val="nextPage"/>
      <w:pgSz w:h="15840" w:w="12240" w:orient="portrait"/>
      <w:pgMar w:bottom="1440" w:top="1440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1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914400" cy="33832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2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914400" cy="338328"/>
          <wp:effectExtent b="0" l="0" r="0" t="0"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>
                    <a:alphaModFix amt="6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14400" cy="3383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F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0">
    <w:pPr>
      <w:pStyle w:val="Heading2"/>
      <w:rPr/>
    </w:pPr>
    <w:bookmarkStart w:colFirst="0" w:colLast="0" w:name="_dzhdvgklz1pu" w:id="13"/>
    <w:bookmarkEnd w:id="13"/>
    <w:r w:rsidDel="00000000" w:rsidR="00000000" w:rsidRPr="00000000">
      <w:rPr/>
      <w:drawing>
        <wp:inline distB="114300" distT="114300" distL="114300" distR="114300">
          <wp:extent cx="5486400" cy="1430062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33560" l="0" r="0" t="29251"/>
                  <a:stretch>
                    <a:fillRect/>
                  </a:stretch>
                </pic:blipFill>
                <pic:spPr>
                  <a:xfrm>
                    <a:off x="0" y="0"/>
                    <a:ext cx="5486400" cy="14300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4"/>
        <w:szCs w:val="24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jc w:val="center"/>
    </w:pPr>
    <w:rPr>
      <w:b w:val="1"/>
      <w:color w:val="b7448a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1"/>
      <w:color w:val="1c6fec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