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gkeg7746fjvd" w:id="0"/>
      <w:bookmarkEnd w:id="0"/>
      <w:r w:rsidDel="00000000" w:rsidR="00000000" w:rsidRPr="00000000">
        <w:rPr>
          <w:b w:val="1"/>
          <w:color w:val="b7448a"/>
          <w:rtl w:val="0"/>
        </w:rPr>
        <w:t xml:space="preserve">Chapter 11 Writing Assignment</w:t>
      </w:r>
    </w:p>
    <w:p w:rsidR="00000000" w:rsidDel="00000000" w:rsidP="00000000" w:rsidRDefault="00000000" w:rsidRPr="00000000" w14:paraId="00000002">
      <w:pPr>
        <w:ind w:left="720" w:firstLine="0"/>
        <w:rPr/>
      </w:pPr>
      <w:r w:rsidDel="00000000" w:rsidR="00000000" w:rsidRPr="00000000">
        <w:rPr>
          <w:rtl w:val="0"/>
        </w:rPr>
        <w:t xml:space="preserve">Complete the following questions to review your critical understanding of the concepts presented in the chapter. </w:t>
      </w:r>
    </w:p>
    <w:p w:rsidR="00000000" w:rsidDel="00000000" w:rsidP="00000000" w:rsidRDefault="00000000" w:rsidRPr="00000000" w14:paraId="00000003">
      <w:pPr>
        <w:pStyle w:val="Heading3"/>
        <w:rPr>
          <w:color w:val="854ea7"/>
        </w:rPr>
      </w:pPr>
      <w:bookmarkStart w:colFirst="0" w:colLast="0" w:name="_wzfqczj04ihh" w:id="1"/>
      <w:bookmarkEnd w:id="1"/>
      <w:r w:rsidDel="00000000" w:rsidR="00000000" w:rsidRPr="00000000">
        <w:rPr>
          <w:color w:val="854ea7"/>
          <w:rtl w:val="0"/>
        </w:rPr>
        <w:t xml:space="preserve">Know the Facts:</w:t>
      </w:r>
    </w:p>
    <w:p w:rsidR="00000000" w:rsidDel="00000000" w:rsidP="00000000" w:rsidRDefault="00000000" w:rsidRPr="00000000" w14:paraId="00000004">
      <w:pPr>
        <w:ind w:left="720" w:firstLine="0"/>
        <w:rPr/>
      </w:pPr>
      <w:r w:rsidDel="00000000" w:rsidR="00000000" w:rsidRPr="00000000">
        <w:rPr>
          <w:rtl w:val="0"/>
        </w:rPr>
        <w:t xml:space="preserve">Identify the key three primary categories of political involvement. </w:t>
      </w:r>
    </w:p>
    <w:p w:rsidR="00000000" w:rsidDel="00000000" w:rsidP="00000000" w:rsidRDefault="00000000" w:rsidRPr="00000000" w14:paraId="00000005">
      <w:pPr>
        <w:pStyle w:val="Heading3"/>
        <w:rPr>
          <w:color w:val="854ea7"/>
        </w:rPr>
      </w:pPr>
      <w:bookmarkStart w:colFirst="0" w:colLast="0" w:name="_e4jq5m43td3a" w:id="2"/>
      <w:bookmarkEnd w:id="2"/>
      <w:r w:rsidDel="00000000" w:rsidR="00000000" w:rsidRPr="00000000">
        <w:rPr>
          <w:color w:val="854ea7"/>
          <w:rtl w:val="0"/>
        </w:rPr>
        <w:t xml:space="preserve">Understand the Concepts:</w:t>
      </w:r>
    </w:p>
    <w:p w:rsidR="00000000" w:rsidDel="00000000" w:rsidP="00000000" w:rsidRDefault="00000000" w:rsidRPr="00000000" w14:paraId="00000006">
      <w:pPr>
        <w:ind w:left="720" w:firstLine="0"/>
        <w:rPr/>
      </w:pPr>
      <w:r w:rsidDel="00000000" w:rsidR="00000000" w:rsidRPr="00000000">
        <w:rPr>
          <w:rtl w:val="0"/>
        </w:rPr>
        <w:t xml:space="preserve">Discuss the issues surrounding voter ID laws. </w:t>
      </w:r>
      <w:r w:rsidDel="00000000" w:rsidR="00000000" w:rsidRPr="00000000">
        <w:rPr>
          <w:rtl w:val="0"/>
        </w:rPr>
      </w:r>
    </w:p>
    <w:p w:rsidR="00000000" w:rsidDel="00000000" w:rsidP="00000000" w:rsidRDefault="00000000" w:rsidRPr="00000000" w14:paraId="00000007">
      <w:pPr>
        <w:pStyle w:val="Heading3"/>
        <w:rPr>
          <w:color w:val="854ea7"/>
        </w:rPr>
      </w:pPr>
      <w:bookmarkStart w:colFirst="0" w:colLast="0" w:name="_bss9hjue4vs5" w:id="3"/>
      <w:bookmarkEnd w:id="3"/>
      <w:r w:rsidDel="00000000" w:rsidR="00000000" w:rsidRPr="00000000">
        <w:rPr>
          <w:color w:val="854ea7"/>
          <w:rtl w:val="0"/>
        </w:rPr>
        <w:t xml:space="preserve">Apply What You Know:</w:t>
      </w:r>
    </w:p>
    <w:p w:rsidR="00000000" w:rsidDel="00000000" w:rsidP="00000000" w:rsidRDefault="00000000" w:rsidRPr="00000000" w14:paraId="00000008">
      <w:pPr>
        <w:ind w:left="720" w:firstLine="0"/>
        <w:rPr/>
      </w:pPr>
      <w:r w:rsidDel="00000000" w:rsidR="00000000" w:rsidRPr="00000000">
        <w:rPr>
          <w:rtl w:val="0"/>
        </w:rPr>
        <w:t xml:space="preserve">Mr. Jimenez is the CEO of ABC Widgets Manufacturing, and his company employs 250 workers in the U.S. Competition in his products category is heating up, and he is worried about remaining profitable. He is considering either outsourcing or offshoring the manufacturing. </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t xml:space="preserve">What insight or advice would you give Mr. Jimenez as to the pros and cons of both options? </w:t>
      </w:r>
      <w:r w:rsidDel="00000000" w:rsidR="00000000" w:rsidRPr="00000000">
        <w:rPr>
          <w:rtl w:val="0"/>
        </w:rPr>
      </w:r>
    </w:p>
    <w:p w:rsidR="00000000" w:rsidDel="00000000" w:rsidP="00000000" w:rsidRDefault="00000000" w:rsidRPr="00000000" w14:paraId="0000000B">
      <w:pPr>
        <w:pStyle w:val="Heading3"/>
        <w:rPr>
          <w:color w:val="854ea7"/>
        </w:rPr>
      </w:pPr>
      <w:bookmarkStart w:colFirst="0" w:colLast="0" w:name="_a2ulf0aggl2n" w:id="4"/>
      <w:bookmarkEnd w:id="4"/>
      <w:r w:rsidDel="00000000" w:rsidR="00000000" w:rsidRPr="00000000">
        <w:rPr>
          <w:color w:val="854ea7"/>
          <w:rtl w:val="0"/>
        </w:rPr>
        <w:t xml:space="preserve">Analyze It:</w:t>
      </w:r>
    </w:p>
    <w:p w:rsidR="00000000" w:rsidDel="00000000" w:rsidP="00000000" w:rsidRDefault="00000000" w:rsidRPr="00000000" w14:paraId="0000000C">
      <w:pPr>
        <w:ind w:left="720" w:firstLine="0"/>
        <w:rPr/>
      </w:pPr>
      <w:r w:rsidDel="00000000" w:rsidR="00000000" w:rsidRPr="00000000">
        <w:rPr>
          <w:rtl w:val="0"/>
        </w:rPr>
        <w:t xml:space="preserve">Campaign finance reform is a hot topic due to the Citizens United v. Federal Election Commission ruling. What are the most compelling arguments for Fair or Clean Elections?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Style w:val="Heading2"/>
      <w:jc w:val="center"/>
      <w:rPr/>
    </w:pPr>
    <w:bookmarkStart w:colFirst="0" w:colLast="0" w:name="_vtpfeweepl12" w:id="5"/>
    <w:bookmarkEnd w:id="5"/>
    <w:r w:rsidDel="00000000" w:rsidR="00000000" w:rsidRPr="00000000">
      <w:rPr>
        <w:b w:val="1"/>
        <w:color w:val="b7448a"/>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