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ua25d0x6x7e8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12 Discussion Questions</w:t>
      </w:r>
    </w:p>
    <w:p w:rsidR="00000000" w:rsidDel="00000000" w:rsidP="00000000" w:rsidRDefault="00000000" w:rsidRPr="00000000" w14:paraId="00000002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qvrr4illve0m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12.1.1 Religion and Socialization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relation to your religious preferences, discuss the agents of socialization that molded your religious beliefs and behaviors.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Are you or do you think you could become a “None”?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2snjac4e2n9v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12.2.1 Functions of Religion</w:t>
      </w:r>
    </w:p>
    <w:p w:rsidR="00000000" w:rsidDel="00000000" w:rsidP="00000000" w:rsidRDefault="00000000" w:rsidRPr="00000000" w14:paraId="00000005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does your religion or the main religion within your country strengthen the community? How does it weaken?</w:t>
      </w:r>
    </w:p>
    <w:p w:rsidR="00000000" w:rsidDel="00000000" w:rsidP="00000000" w:rsidRDefault="00000000" w:rsidRPr="00000000" w14:paraId="00000006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does religion provide assurance that there is a cosmic or supernatural being(s) ordering the world and that everything is not simply by chance?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g3g1n9istyco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12.3.1 Inequality in Public School Spending</w:t>
      </w:r>
    </w:p>
    <w:p w:rsidR="00000000" w:rsidDel="00000000" w:rsidP="00000000" w:rsidRDefault="00000000" w:rsidRPr="00000000" w14:paraId="00000009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do you think should be done to reduce the inequality in public school spending?</w:t>
      </w:r>
    </w:p>
    <w:p w:rsidR="00000000" w:rsidDel="00000000" w:rsidP="00000000" w:rsidRDefault="00000000" w:rsidRPr="00000000" w14:paraId="0000000A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Is it possible to create a more level playing field without rewarding poor school districts at the expense of rich school districts?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x3e8tzyvjryu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More Than a Theory</w:t>
      </w:r>
    </w:p>
    <w:p w:rsidR="00000000" w:rsidDel="00000000" w:rsidP="00000000" w:rsidRDefault="00000000" w:rsidRPr="00000000" w14:paraId="0000000D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npiiz9peb40z" w:id="5"/>
      <w:bookmarkEnd w:id="5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ab/>
        <w:t xml:space="preserve">12.3.2 Functionalist </w:t>
      </w:r>
    </w:p>
    <w:p w:rsidR="00000000" w:rsidDel="00000000" w:rsidP="00000000" w:rsidRDefault="00000000" w:rsidRPr="00000000" w14:paraId="0000000E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what way do schools use their policies and programs to impose social control on the student body? Can you think of specific examples from your experience as a student?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sc6ynv9ne3gb" w:id="6"/>
      <w:bookmarkEnd w:id="6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ab/>
        <w:t xml:space="preserve">12.3.3 Conflict</w:t>
      </w:r>
    </w:p>
    <w:p w:rsidR="00000000" w:rsidDel="00000000" w:rsidP="00000000" w:rsidRDefault="00000000" w:rsidRPr="00000000" w14:paraId="00000010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can school vouchers be used to level the educational playing field? What are the advantages and disadvantages of using vouchers in this manner? </w:t>
      </w:r>
    </w:p>
    <w:p w:rsidR="00000000" w:rsidDel="00000000" w:rsidP="00000000" w:rsidRDefault="00000000" w:rsidRPr="00000000" w14:paraId="00000011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v8xyde18di0b" w:id="7"/>
      <w:bookmarkEnd w:id="7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ab/>
        <w:t xml:space="preserve">12.3.4 Symbolic Interactionist </w:t>
      </w:r>
    </w:p>
    <w:p w:rsidR="00000000" w:rsidDel="00000000" w:rsidP="00000000" w:rsidRDefault="00000000" w:rsidRPr="00000000" w14:paraId="00000012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role do stereotypes play in teachers' perception of students' academic ability? Can programs be developed to help teachers identify their own perceptions of educational inequality?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76y3g045q6e9" w:id="8"/>
      <w:bookmarkEnd w:id="8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12.4.1 High School Dropouts </w:t>
      </w:r>
    </w:p>
    <w:p w:rsidR="00000000" w:rsidDel="00000000" w:rsidP="00000000" w:rsidRDefault="00000000" w:rsidRPr="00000000" w14:paraId="00000014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Do you know someone who has dropped out of school early? Did you leave and decide to return yourself? What would you say to encourage someone to stay in school?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8xvo04mpke9l" w:id="9"/>
      <w:bookmarkEnd w:id="9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12.5.1 College Costs </w:t>
      </w:r>
    </w:p>
    <w:p w:rsidR="00000000" w:rsidDel="00000000" w:rsidP="00000000" w:rsidRDefault="00000000" w:rsidRPr="00000000" w14:paraId="00000016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do you do to reduce college expenses? Given the rising cost of college and the enormous debt burden of some graduates, will the long-term benefits of college outweigh the costs?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Style w:val="Heading2"/>
      <w:jc w:val="center"/>
      <w:rPr/>
    </w:pPr>
    <w:bookmarkStart w:colFirst="0" w:colLast="0" w:name="_i12xu5fvqekp" w:id="10"/>
    <w:bookmarkEnd w:id="10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