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rFonts w:ascii="Helvetica Neue" w:cs="Helvetica Neue" w:eastAsia="Helvetica Neue" w:hAnsi="Helvetica Neue"/>
          <w:b w:val="1"/>
          <w:color w:val="b7448a"/>
        </w:rPr>
      </w:pPr>
      <w:bookmarkStart w:colFirst="0" w:colLast="0" w:name="_gkeg7746fjvd" w:id="0"/>
      <w:bookmarkEnd w:id="0"/>
      <w:r w:rsidDel="00000000" w:rsidR="00000000" w:rsidRPr="00000000">
        <w:rPr>
          <w:rFonts w:ascii="Helvetica Neue" w:cs="Helvetica Neue" w:eastAsia="Helvetica Neue" w:hAnsi="Helvetica Neue"/>
          <w:b w:val="1"/>
          <w:color w:val="b7448a"/>
          <w:rtl w:val="0"/>
        </w:rPr>
        <w:t xml:space="preserve">Chapter 12 Writing Assignment</w:t>
      </w:r>
    </w:p>
    <w:p w:rsidR="00000000" w:rsidDel="00000000" w:rsidP="00000000" w:rsidRDefault="00000000" w:rsidRPr="00000000" w14:paraId="00000002">
      <w:pPr>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Complete the following questions to review your critical understanding of the concepts presented in the chapter. </w:t>
      </w:r>
    </w:p>
    <w:p w:rsidR="00000000" w:rsidDel="00000000" w:rsidP="00000000" w:rsidRDefault="00000000" w:rsidRPr="00000000" w14:paraId="00000003">
      <w:pPr>
        <w:pStyle w:val="Heading3"/>
        <w:rPr>
          <w:rFonts w:ascii="Helvetica Neue" w:cs="Helvetica Neue" w:eastAsia="Helvetica Neue" w:hAnsi="Helvetica Neue"/>
          <w:color w:val="854ea7"/>
        </w:rPr>
      </w:pPr>
      <w:bookmarkStart w:colFirst="0" w:colLast="0" w:name="_wzfqczj04ihh" w:id="1"/>
      <w:bookmarkEnd w:id="1"/>
      <w:r w:rsidDel="00000000" w:rsidR="00000000" w:rsidRPr="00000000">
        <w:rPr>
          <w:rFonts w:ascii="Helvetica Neue" w:cs="Helvetica Neue" w:eastAsia="Helvetica Neue" w:hAnsi="Helvetica Neue"/>
          <w:color w:val="854ea7"/>
          <w:rtl w:val="0"/>
        </w:rPr>
        <w:t xml:space="preserve">Know the Facts:</w:t>
      </w:r>
    </w:p>
    <w:p w:rsidR="00000000" w:rsidDel="00000000" w:rsidP="00000000" w:rsidRDefault="00000000" w:rsidRPr="00000000" w14:paraId="00000004">
      <w:pPr>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List Emilé Durkheim’s functions of religion and education. </w:t>
      </w:r>
      <w:r w:rsidDel="00000000" w:rsidR="00000000" w:rsidRPr="00000000">
        <w:rPr>
          <w:rtl w:val="0"/>
        </w:rPr>
      </w:r>
    </w:p>
    <w:p w:rsidR="00000000" w:rsidDel="00000000" w:rsidP="00000000" w:rsidRDefault="00000000" w:rsidRPr="00000000" w14:paraId="00000005">
      <w:pPr>
        <w:pStyle w:val="Heading3"/>
        <w:rPr>
          <w:rFonts w:ascii="Helvetica Neue" w:cs="Helvetica Neue" w:eastAsia="Helvetica Neue" w:hAnsi="Helvetica Neue"/>
          <w:color w:val="854ea7"/>
        </w:rPr>
      </w:pPr>
      <w:bookmarkStart w:colFirst="0" w:colLast="0" w:name="_e4jq5m43td3a" w:id="2"/>
      <w:bookmarkEnd w:id="2"/>
      <w:r w:rsidDel="00000000" w:rsidR="00000000" w:rsidRPr="00000000">
        <w:rPr>
          <w:rFonts w:ascii="Helvetica Neue" w:cs="Helvetica Neue" w:eastAsia="Helvetica Neue" w:hAnsi="Helvetica Neue"/>
          <w:color w:val="854ea7"/>
          <w:rtl w:val="0"/>
        </w:rPr>
        <w:t xml:space="preserve">Understand the Concepts:</w:t>
      </w:r>
    </w:p>
    <w:p w:rsidR="00000000" w:rsidDel="00000000" w:rsidP="00000000" w:rsidRDefault="00000000" w:rsidRPr="00000000" w14:paraId="00000006">
      <w:pPr>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Discuss examples of how religion and education are intertwined. </w:t>
      </w:r>
      <w:r w:rsidDel="00000000" w:rsidR="00000000" w:rsidRPr="00000000">
        <w:rPr>
          <w:rtl w:val="0"/>
        </w:rPr>
      </w:r>
    </w:p>
    <w:p w:rsidR="00000000" w:rsidDel="00000000" w:rsidP="00000000" w:rsidRDefault="00000000" w:rsidRPr="00000000" w14:paraId="00000007">
      <w:pPr>
        <w:pStyle w:val="Heading3"/>
        <w:rPr>
          <w:rFonts w:ascii="Helvetica Neue" w:cs="Helvetica Neue" w:eastAsia="Helvetica Neue" w:hAnsi="Helvetica Neue"/>
          <w:color w:val="854ea7"/>
        </w:rPr>
      </w:pPr>
      <w:bookmarkStart w:colFirst="0" w:colLast="0" w:name="_bss9hjue4vs5" w:id="3"/>
      <w:bookmarkEnd w:id="3"/>
      <w:r w:rsidDel="00000000" w:rsidR="00000000" w:rsidRPr="00000000">
        <w:rPr>
          <w:rFonts w:ascii="Helvetica Neue" w:cs="Helvetica Neue" w:eastAsia="Helvetica Neue" w:hAnsi="Helvetica Neue"/>
          <w:color w:val="854ea7"/>
          <w:rtl w:val="0"/>
        </w:rPr>
        <w:t xml:space="preserve">Apply What You Know:</w:t>
      </w:r>
    </w:p>
    <w:p w:rsidR="00000000" w:rsidDel="00000000" w:rsidP="00000000" w:rsidRDefault="00000000" w:rsidRPr="00000000" w14:paraId="00000008">
      <w:pPr>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sociological</w:t>
      </w:r>
      <w:r w:rsidDel="00000000" w:rsidR="00000000" w:rsidRPr="00000000">
        <w:rPr>
          <w:rFonts w:ascii="Helvetica Neue" w:cs="Helvetica Neue" w:eastAsia="Helvetica Neue" w:hAnsi="Helvetica Neue"/>
          <w:sz w:val="24"/>
          <w:szCs w:val="24"/>
          <w:rtl w:val="0"/>
        </w:rPr>
        <w:t xml:space="preserve"> imagination can be applied to religion and education. Parents may consider teaching evolution to their children as personal </w:t>
      </w:r>
      <w:r w:rsidDel="00000000" w:rsidR="00000000" w:rsidRPr="00000000">
        <w:rPr>
          <w:rFonts w:ascii="Helvetica Neue" w:cs="Helvetica Neue" w:eastAsia="Helvetica Neue" w:hAnsi="Helvetica Neue"/>
          <w:sz w:val="24"/>
          <w:szCs w:val="24"/>
          <w:rtl w:val="0"/>
        </w:rPr>
        <w:t xml:space="preserve">trouble</w:t>
      </w:r>
      <w:r w:rsidDel="00000000" w:rsidR="00000000" w:rsidRPr="00000000">
        <w:rPr>
          <w:rFonts w:ascii="Helvetica Neue" w:cs="Helvetica Neue" w:eastAsia="Helvetica Neue" w:hAnsi="Helvetica Neue"/>
          <w:sz w:val="24"/>
          <w:szCs w:val="24"/>
          <w:rtl w:val="0"/>
        </w:rPr>
        <w:t xml:space="preserve">. How is teaching evolution or creationism in public schools potentially a social issue? </w:t>
      </w:r>
    </w:p>
    <w:p w:rsidR="00000000" w:rsidDel="00000000" w:rsidP="00000000" w:rsidRDefault="00000000" w:rsidRPr="00000000" w14:paraId="00000009">
      <w:pPr>
        <w:pStyle w:val="Heading3"/>
        <w:rPr>
          <w:rFonts w:ascii="Helvetica Neue" w:cs="Helvetica Neue" w:eastAsia="Helvetica Neue" w:hAnsi="Helvetica Neue"/>
          <w:color w:val="854ea7"/>
        </w:rPr>
      </w:pPr>
      <w:bookmarkStart w:colFirst="0" w:colLast="0" w:name="_a2ulf0aggl2n" w:id="4"/>
      <w:bookmarkEnd w:id="4"/>
      <w:r w:rsidDel="00000000" w:rsidR="00000000" w:rsidRPr="00000000">
        <w:rPr>
          <w:rFonts w:ascii="Helvetica Neue" w:cs="Helvetica Neue" w:eastAsia="Helvetica Neue" w:hAnsi="Helvetica Neue"/>
          <w:color w:val="854ea7"/>
          <w:rtl w:val="0"/>
        </w:rPr>
        <w:t xml:space="preserve">Analyze It:</w:t>
      </w:r>
    </w:p>
    <w:p w:rsidR="00000000" w:rsidDel="00000000" w:rsidP="00000000" w:rsidRDefault="00000000" w:rsidRPr="00000000" w14:paraId="0000000A">
      <w:pPr>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This chapter has introduced you to the controversial topics of prayer in public schools and the teaching of creationism and evolution. You have also learned about both the positive and negative aspects of religion. From a purely sociological perspective, what are the pros and cons of allowing religion in education? </w:t>
      </w:r>
    </w:p>
    <w:p w:rsidR="00000000" w:rsidDel="00000000" w:rsidP="00000000" w:rsidRDefault="00000000" w:rsidRPr="00000000" w14:paraId="0000000B">
      <w:pPr>
        <w:ind w:left="72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C">
      <w:pPr>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Are there specific benefits to society in encouraging religiosity among children and youth in schools? Are there specific concerns associated with encouraging one particular religion over another in schools? </w:t>
      </w:r>
    </w:p>
    <w:p w:rsidR="00000000" w:rsidDel="00000000" w:rsidP="00000000" w:rsidRDefault="00000000" w:rsidRPr="00000000" w14:paraId="0000000D">
      <w:pPr>
        <w:jc w:val="left"/>
        <w:rPr>
          <w:rFonts w:ascii="Helvetica Neue" w:cs="Helvetica Neue" w:eastAsia="Helvetica Neue" w:hAnsi="Helvetica Neue"/>
          <w:sz w:val="24"/>
          <w:szCs w:val="24"/>
        </w:rPr>
      </w:pP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jc w:val="right"/>
      <w:rPr/>
    </w:pPr>
    <w:r w:rsidDel="00000000" w:rsidR="00000000" w:rsidRPr="00000000">
      <w:rPr>
        <w:rFonts w:ascii="Helvetica Neue" w:cs="Helvetica Neue" w:eastAsia="Helvetica Neue" w:hAnsi="Helvetica Neue"/>
        <w:sz w:val="24"/>
        <w:szCs w:val="24"/>
      </w:rPr>
      <w:drawing>
        <wp:inline distB="114300" distT="114300" distL="114300" distR="114300">
          <wp:extent cx="914400" cy="338328"/>
          <wp:effectExtent b="0" l="0" r="0" t="0"/>
          <wp:docPr id="2"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pStyle w:val="Heading2"/>
      <w:jc w:val="center"/>
      <w:rPr/>
    </w:pPr>
    <w:bookmarkStart w:colFirst="0" w:colLast="0" w:name="_dx14z8gfbzmg" w:id="5"/>
    <w:bookmarkEnd w:id="5"/>
    <w:r w:rsidDel="00000000" w:rsidR="00000000" w:rsidRPr="00000000">
      <w:rPr>
        <w:rFonts w:ascii="Helvetica Neue" w:cs="Helvetica Neue" w:eastAsia="Helvetica Neue" w:hAnsi="Helvetica Neue"/>
        <w:b w:val="1"/>
        <w:color w:val="b7448a"/>
      </w:rPr>
      <w:drawing>
        <wp:inline distB="114300" distT="114300" distL="114300" distR="114300">
          <wp:extent cx="5486400" cy="1430062"/>
          <wp:effectExtent b="0" l="0" r="0" t="0"/>
          <wp:docPr id="1" name="image1.png"/>
          <a:graphic>
            <a:graphicData uri="http://schemas.openxmlformats.org/drawingml/2006/picture">
              <pic:pic>
                <pic:nvPicPr>
                  <pic:cNvPr id="0" name="image1.png"/>
                  <pic:cNvPicPr preferRelativeResize="0"/>
                </pic:nvPicPr>
                <pic:blipFill>
                  <a:blip r:embed="rId1"/>
                  <a:srcRect b="33560" l="0" r="0" t="29251"/>
                  <a:stretch>
                    <a:fillRect/>
                  </a:stretch>
                </pic:blipFill>
                <pic:spPr>
                  <a:xfrm>
                    <a:off x="0" y="0"/>
                    <a:ext cx="5486400" cy="14300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