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z0f74uxgc07s" w:id="0"/>
      <w:bookmarkEnd w:id="0"/>
      <w:r w:rsidDel="00000000" w:rsidR="00000000" w:rsidRPr="00000000">
        <w:rPr>
          <w:rtl w:val="0"/>
        </w:rPr>
        <w:t xml:space="preserve">Chapter 5 Application Assignment</w:t>
      </w:r>
    </w:p>
    <w:p w:rsidR="00000000" w:rsidDel="00000000" w:rsidP="00000000" w:rsidRDefault="00000000" w:rsidRPr="00000000" w14:paraId="00000002">
      <w:pPr>
        <w:pStyle w:val="Heading3"/>
        <w:jc w:val="center"/>
        <w:rPr/>
      </w:pPr>
      <w:bookmarkStart w:colFirst="0" w:colLast="0" w:name="_89ma81m6gsxv" w:id="1"/>
      <w:bookmarkEnd w:id="1"/>
      <w:r w:rsidDel="00000000" w:rsidR="00000000" w:rsidRPr="00000000">
        <w:rPr>
          <w:rtl w:val="0"/>
        </w:rPr>
        <w:t xml:space="preserve">Social Interaction </w:t>
      </w:r>
    </w:p>
    <w:p w:rsidR="00000000" w:rsidDel="00000000" w:rsidP="00000000" w:rsidRDefault="00000000" w:rsidRPr="00000000" w14:paraId="00000003">
      <w:pPr>
        <w:pStyle w:val="Heading3"/>
        <w:rPr/>
      </w:pPr>
      <w:bookmarkStart w:colFirst="0" w:colLast="0" w:name="_jppsnvvlqn3k" w:id="2"/>
      <w:bookmarkEnd w:id="2"/>
      <w:r w:rsidDel="00000000" w:rsidR="00000000" w:rsidRPr="00000000">
        <w:rPr>
          <w:rtl w:val="0"/>
        </w:rPr>
        <w:t xml:space="preserve">Activity </w:t>
      </w:r>
    </w:p>
    <w:p w:rsidR="00000000" w:rsidDel="00000000" w:rsidP="00000000" w:rsidRDefault="00000000" w:rsidRPr="00000000" w14:paraId="00000004">
      <w:pPr>
        <w:ind w:left="720" w:firstLine="0"/>
        <w:rPr/>
      </w:pPr>
      <w:r w:rsidDel="00000000" w:rsidR="00000000" w:rsidRPr="00000000">
        <w:rPr>
          <w:rtl w:val="0"/>
        </w:rPr>
        <w:t xml:space="preserve">Review the following from Bradbury and Karney’s </w:t>
      </w:r>
      <w:r w:rsidDel="00000000" w:rsidR="00000000" w:rsidRPr="00000000">
        <w:rPr>
          <w:i w:val="1"/>
          <w:rtl w:val="0"/>
        </w:rPr>
        <w:t xml:space="preserve">Intimate Relationships</w:t>
      </w:r>
      <w:r w:rsidDel="00000000" w:rsidR="00000000" w:rsidRPr="00000000">
        <w:rPr>
          <w:rtl w:val="0"/>
        </w:rPr>
        <w:t xml:space="preserve"> (2010).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b w:val="1"/>
          <w:shd w:fill="dde8fa" w:val="clear"/>
        </w:rPr>
      </w:pPr>
      <w:r w:rsidDel="00000000" w:rsidR="00000000" w:rsidRPr="00000000">
        <w:rPr>
          <w:b w:val="1"/>
          <w:shd w:fill="dde8fa" w:val="clear"/>
          <w:rtl w:val="0"/>
        </w:rPr>
        <w:t xml:space="preserve">Social exchange theory focuses on the outcomes of relationships. </w:t>
      </w:r>
    </w:p>
    <w:p w:rsidR="00000000" w:rsidDel="00000000" w:rsidP="00000000" w:rsidRDefault="00000000" w:rsidRPr="00000000" w14:paraId="00000007">
      <w:pPr>
        <w:ind w:left="720" w:firstLine="0"/>
        <w:rPr/>
      </w:pPr>
      <w:r w:rsidDel="00000000" w:rsidR="00000000" w:rsidRPr="00000000">
        <w:rPr>
          <w:rtl w:val="0"/>
        </w:rPr>
        <w:t xml:space="preserve">Social exchange theory suggests that relationship partners focus on the positive outcomes (</w:t>
      </w:r>
      <w:r w:rsidDel="00000000" w:rsidR="00000000" w:rsidRPr="00000000">
        <w:rPr>
          <w:i w:val="1"/>
          <w:rtl w:val="0"/>
        </w:rPr>
        <w:t xml:space="preserve">rewards</w:t>
      </w:r>
      <w:r w:rsidDel="00000000" w:rsidR="00000000" w:rsidRPr="00000000">
        <w:rPr>
          <w:rtl w:val="0"/>
        </w:rPr>
        <w:t xml:space="preserve">) and negative outcomes (</w:t>
      </w:r>
      <w:r w:rsidDel="00000000" w:rsidR="00000000" w:rsidRPr="00000000">
        <w:rPr>
          <w:i w:val="1"/>
          <w:rtl w:val="0"/>
        </w:rPr>
        <w:t xml:space="preserve">costs</w:t>
      </w:r>
      <w:r w:rsidDel="00000000" w:rsidR="00000000" w:rsidRPr="00000000">
        <w:rPr>
          <w:rtl w:val="0"/>
        </w:rPr>
        <w:t xml:space="preserve">) of their relationships. Rewards include </w:t>
      </w:r>
      <w:r w:rsidDel="00000000" w:rsidR="00000000" w:rsidRPr="00000000">
        <w:rPr>
          <w:i w:val="1"/>
          <w:rtl w:val="0"/>
        </w:rPr>
        <w:t xml:space="preserve">social rewards</w:t>
      </w:r>
      <w:r w:rsidDel="00000000" w:rsidR="00000000" w:rsidRPr="00000000">
        <w:rPr>
          <w:rtl w:val="0"/>
        </w:rPr>
        <w:t xml:space="preserve"> and </w:t>
      </w:r>
      <w:r w:rsidDel="00000000" w:rsidR="00000000" w:rsidRPr="00000000">
        <w:rPr>
          <w:i w:val="1"/>
          <w:rtl w:val="0"/>
        </w:rPr>
        <w:t xml:space="preserve">material rewards</w:t>
      </w:r>
      <w:r w:rsidDel="00000000" w:rsidR="00000000" w:rsidRPr="00000000">
        <w:rPr>
          <w:rtl w:val="0"/>
        </w:rPr>
        <w:t xml:space="preserve">. Costs include </w:t>
      </w:r>
      <w:r w:rsidDel="00000000" w:rsidR="00000000" w:rsidRPr="00000000">
        <w:rPr>
          <w:i w:val="1"/>
          <w:rtl w:val="0"/>
        </w:rPr>
        <w:t xml:space="preserve">opportunity costs</w:t>
      </w:r>
      <w:r w:rsidDel="00000000" w:rsidR="00000000" w:rsidRPr="00000000">
        <w:rPr>
          <w:rtl w:val="0"/>
        </w:rPr>
        <w:t xml:space="preserve">. According to this theory, people evaluate their relationships both in terms of actual rewards and costs and in terms of anticipated rewards and costs. </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shd w:fill="dde8fa" w:val="clear"/>
        </w:rPr>
      </w:pPr>
      <w:r w:rsidDel="00000000" w:rsidR="00000000" w:rsidRPr="00000000">
        <w:rPr>
          <w:b w:val="1"/>
          <w:shd w:fill="dde8fa" w:val="clear"/>
          <w:rtl w:val="0"/>
        </w:rPr>
        <w:t xml:space="preserve">People evaluate their relationship outcomes based on their </w:t>
      </w:r>
      <w:r w:rsidDel="00000000" w:rsidR="00000000" w:rsidRPr="00000000">
        <w:rPr>
          <w:b w:val="1"/>
          <w:i w:val="1"/>
          <w:shd w:fill="dde8fa" w:val="clear"/>
          <w:rtl w:val="0"/>
        </w:rPr>
        <w:t xml:space="preserve">comparison level</w:t>
      </w:r>
      <w:r w:rsidDel="00000000" w:rsidR="00000000" w:rsidRPr="00000000">
        <w:rPr>
          <w:b w:val="1"/>
          <w:shd w:fill="dde8fa" w:val="clear"/>
          <w:rtl w:val="0"/>
        </w:rPr>
        <w:t xml:space="preserve"> and their </w:t>
      </w:r>
      <w:r w:rsidDel="00000000" w:rsidR="00000000" w:rsidRPr="00000000">
        <w:rPr>
          <w:b w:val="1"/>
          <w:i w:val="1"/>
          <w:shd w:fill="dde8fa" w:val="clear"/>
          <w:rtl w:val="0"/>
        </w:rPr>
        <w:t xml:space="preserve">comparison level for alternatives</w:t>
      </w:r>
      <w:r w:rsidDel="00000000" w:rsidR="00000000" w:rsidRPr="00000000">
        <w:rPr>
          <w:b w:val="1"/>
          <w:shd w:fill="dde8fa" w:val="clear"/>
          <w:rtl w:val="0"/>
        </w:rPr>
        <w:t xml:space="preserve">. </w:t>
      </w:r>
    </w:p>
    <w:p w:rsidR="00000000" w:rsidDel="00000000" w:rsidP="00000000" w:rsidRDefault="00000000" w:rsidRPr="00000000" w14:paraId="0000000A">
      <w:pPr>
        <w:ind w:left="720" w:firstLine="0"/>
        <w:rPr/>
      </w:pPr>
      <w:r w:rsidDel="00000000" w:rsidR="00000000" w:rsidRPr="00000000">
        <w:rPr>
          <w:rtl w:val="0"/>
        </w:rPr>
        <w:t xml:space="preserve">Comparison level refers to the outcomes people think they deserve or can expect in a relationship. Comparison level for alternatives refers to the outcomes people think they could get if they enter a different relationship. People with low comparison levels and low comparison levels for alternatives tend to have high levels of </w:t>
      </w:r>
      <w:r w:rsidDel="00000000" w:rsidR="00000000" w:rsidRPr="00000000">
        <w:rPr>
          <w:i w:val="1"/>
          <w:rtl w:val="0"/>
        </w:rPr>
        <w:t xml:space="preserve">dependency</w:t>
      </w:r>
      <w:r w:rsidDel="00000000" w:rsidR="00000000" w:rsidRPr="00000000">
        <w:rPr>
          <w:rtl w:val="0"/>
        </w:rPr>
        <w:t xml:space="preserve"> on their relationship and may feel unable to leave. </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numPr>
          <w:ilvl w:val="0"/>
          <w:numId w:val="1"/>
        </w:numPr>
        <w:ind w:left="720" w:hanging="360"/>
        <w:rPr>
          <w:b w:val="1"/>
          <w:shd w:fill="dde8fa" w:val="clear"/>
        </w:rPr>
      </w:pPr>
      <w:r w:rsidDel="00000000" w:rsidR="00000000" w:rsidRPr="00000000">
        <w:rPr>
          <w:b w:val="1"/>
          <w:shd w:fill="dde8fa" w:val="clear"/>
          <w:rtl w:val="0"/>
        </w:rPr>
        <w:t xml:space="preserve">Alternatives are broadly construed. </w:t>
      </w:r>
    </w:p>
    <w:p w:rsidR="00000000" w:rsidDel="00000000" w:rsidP="00000000" w:rsidRDefault="00000000" w:rsidRPr="00000000" w14:paraId="0000000D">
      <w:pPr>
        <w:ind w:left="720" w:firstLine="0"/>
        <w:rPr/>
      </w:pPr>
      <w:r w:rsidDel="00000000" w:rsidR="00000000" w:rsidRPr="00000000">
        <w:rPr>
          <w:rtl w:val="0"/>
        </w:rPr>
        <w:t xml:space="preserve">They include not just alternative relationships but alternatives to being in a relationship. They also include all the consequences someone might face for leaving their relationship. These include losing investments put into the relationship, social disapproval for leaving the relationship, and other factors that make people feel unable to leave, no matter how much they want to. </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1"/>
        </w:numPr>
        <w:ind w:left="720" w:hanging="360"/>
        <w:rPr>
          <w:b w:val="1"/>
          <w:shd w:fill="dde8fa" w:val="clear"/>
        </w:rPr>
      </w:pPr>
      <w:r w:rsidDel="00000000" w:rsidR="00000000" w:rsidRPr="00000000">
        <w:rPr>
          <w:b w:val="1"/>
          <w:shd w:fill="dde8fa" w:val="clear"/>
          <w:rtl w:val="0"/>
        </w:rPr>
        <w:t xml:space="preserve">Commitment is a product of satisfaction and dependence. </w:t>
      </w:r>
    </w:p>
    <w:p w:rsidR="00000000" w:rsidDel="00000000" w:rsidP="00000000" w:rsidRDefault="00000000" w:rsidRPr="00000000" w14:paraId="00000010">
      <w:pPr>
        <w:ind w:left="720" w:firstLine="0"/>
        <w:rPr/>
      </w:pPr>
      <w:r w:rsidDel="00000000" w:rsidR="00000000" w:rsidRPr="00000000">
        <w:rPr>
          <w:rtl w:val="0"/>
        </w:rPr>
        <w:t xml:space="preserve">Commitment, defined as the intention to remain in a relationship, consists of the desire to state (satisfaction) and the inability to leave (dependency). </w:t>
      </w:r>
    </w:p>
    <w:p w:rsidR="00000000" w:rsidDel="00000000" w:rsidP="00000000" w:rsidRDefault="00000000" w:rsidRPr="00000000" w14:paraId="00000011">
      <w:pPr>
        <w:pStyle w:val="Heading3"/>
        <w:rPr/>
      </w:pPr>
      <w:bookmarkStart w:colFirst="0" w:colLast="0" w:name="_janp5fzdqlgz" w:id="3"/>
      <w:bookmarkEnd w:id="3"/>
      <w:r w:rsidDel="00000000" w:rsidR="00000000" w:rsidRPr="00000000">
        <w:rPr>
          <w:rtl w:val="0"/>
        </w:rPr>
        <w:t xml:space="preserve">Reflection </w:t>
      </w:r>
    </w:p>
    <w:p w:rsidR="00000000" w:rsidDel="00000000" w:rsidP="00000000" w:rsidRDefault="00000000" w:rsidRPr="00000000" w14:paraId="00000012">
      <w:pPr>
        <w:ind w:left="720" w:firstLine="0"/>
        <w:rPr/>
      </w:pPr>
      <w:r w:rsidDel="00000000" w:rsidR="00000000" w:rsidRPr="00000000">
        <w:rPr>
          <w:rtl w:val="0"/>
        </w:rPr>
        <w:t xml:space="preserve">Apply the social exchange theory to a relationship you are currently in, have been in the past, or a relationship you have observed. How can you apply the social exchange theory in your everyday life? Provide one or more specific examples. </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Style w:val="Heading2"/>
      <w:rPr/>
    </w:pPr>
    <w:bookmarkStart w:colFirst="0" w:colLast="0" w:name="_4r0lw47y717d" w:id="4"/>
    <w:bookmarkEnd w:id="4"/>
    <w:r w:rsidDel="00000000" w:rsidR="00000000" w:rsidRPr="00000000">
      <w:rPr/>
      <w:drawing>
        <wp:inline distB="114300" distT="114300" distL="114300" distR="114300">
          <wp:extent cx="5486400" cy="1430062"/>
          <wp:effectExtent b="0" l="0" r="0" t="0"/>
          <wp:docPr id="1"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b w:val="1"/>
      <w:color w:val="b7448a"/>
      <w:sz w:val="32"/>
      <w:szCs w:val="32"/>
    </w:rPr>
  </w:style>
  <w:style w:type="paragraph" w:styleId="Heading3">
    <w:name w:val="heading 3"/>
    <w:basedOn w:val="Normal"/>
    <w:next w:val="Normal"/>
    <w:pPr>
      <w:keepNext w:val="1"/>
      <w:keepLines w:val="1"/>
      <w:spacing w:after="80" w:before="320" w:lineRule="auto"/>
    </w:pPr>
    <w:rPr>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