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omt18463uhyv" w:id="0"/>
      <w:bookmarkEnd w:id="0"/>
      <w:r w:rsidDel="00000000" w:rsidR="00000000" w:rsidRPr="00000000">
        <w:rPr>
          <w:rFonts w:ascii="Helvetica Neue" w:cs="Helvetica Neue" w:eastAsia="Helvetica Neue" w:hAnsi="Helvetica Neue"/>
          <w:b w:val="1"/>
          <w:color w:val="b7448a"/>
          <w:rtl w:val="0"/>
        </w:rPr>
        <w:t xml:space="preserve">Chapter </w:t>
      </w:r>
      <w:r w:rsidDel="00000000" w:rsidR="00000000" w:rsidRPr="00000000">
        <w:rPr>
          <w:b w:val="1"/>
          <w:color w:val="b7448a"/>
          <w:rtl w:val="0"/>
        </w:rPr>
        <w:t xml:space="preserve">9 Sex and Gender </w:t>
      </w:r>
      <w:r w:rsidDel="00000000" w:rsidR="00000000" w:rsidRPr="00000000">
        <w:rPr>
          <w:rtl w:val="0"/>
        </w:rPr>
      </w:r>
    </w:p>
    <w:p w:rsidR="00000000" w:rsidDel="00000000" w:rsidP="00000000" w:rsidRDefault="00000000" w:rsidRPr="00000000" w14:paraId="00000002">
      <w:pPr>
        <w:pStyle w:val="Heading2"/>
        <w:jc w:val="center"/>
        <w:rPr>
          <w:rFonts w:ascii="Helvetica Neue" w:cs="Helvetica Neue" w:eastAsia="Helvetica Neue" w:hAnsi="Helvetica Neue"/>
          <w:b w:val="1"/>
          <w:color w:val="b7448a"/>
        </w:rPr>
      </w:pPr>
      <w:bookmarkStart w:colFirst="0" w:colLast="0" w:name="_t5knruimu4jo" w:id="1"/>
      <w:bookmarkEnd w:id="1"/>
      <w:r w:rsidDel="00000000" w:rsidR="00000000" w:rsidRPr="00000000">
        <w:rPr>
          <w:rFonts w:ascii="Helvetica Neue" w:cs="Helvetica Neue" w:eastAsia="Helvetica Neue" w:hAnsi="Helvetica Neue"/>
          <w:b w:val="1"/>
          <w:color w:val="b7448a"/>
          <w:rtl w:val="0"/>
        </w:rPr>
        <w:t xml:space="preserve">Study Guide Answers</w:t>
      </w:r>
    </w:p>
    <w:p w:rsidR="00000000" w:rsidDel="00000000" w:rsidP="00000000" w:rsidRDefault="00000000" w:rsidRPr="00000000" w14:paraId="00000003">
      <w:pPr>
        <w:ind w:left="72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While not everything may be on this study guide, it will help you review some key points in each module of the chapter. Read through the module, </w:t>
      </w:r>
      <w:r w:rsidDel="00000000" w:rsidR="00000000" w:rsidRPr="00000000">
        <w:rPr>
          <w:rFonts w:ascii="Helvetica Neue" w:cs="Helvetica Neue" w:eastAsia="Helvetica Neue" w:hAnsi="Helvetica Neue"/>
          <w:sz w:val="24"/>
          <w:szCs w:val="24"/>
          <w:rtl w:val="0"/>
        </w:rPr>
        <w:t xml:space="preserve">expanded</w:t>
      </w:r>
      <w:r w:rsidDel="00000000" w:rsidR="00000000" w:rsidRPr="00000000">
        <w:rPr>
          <w:rFonts w:ascii="Helvetica Neue" w:cs="Helvetica Neue" w:eastAsia="Helvetica Neue" w:hAnsi="Helvetica Neue"/>
          <w:sz w:val="24"/>
          <w:szCs w:val="24"/>
          <w:rtl w:val="0"/>
        </w:rPr>
        <w:t xml:space="preserve"> key terms, and ask your instructor if there are additional questions after completing this study guide. </w:t>
      </w:r>
    </w:p>
    <w:p w:rsidR="00000000" w:rsidDel="00000000" w:rsidP="00000000" w:rsidRDefault="00000000" w:rsidRPr="00000000" w14:paraId="00000004">
      <w:pPr>
        <w:pStyle w:val="Heading3"/>
        <w:ind w:left="0" w:firstLine="0"/>
        <w:rPr/>
      </w:pPr>
      <w:bookmarkStart w:colFirst="0" w:colLast="0" w:name="_k5w3z1ngur2c" w:id="2"/>
      <w:bookmarkEnd w:id="2"/>
      <w:r w:rsidDel="00000000" w:rsidR="00000000" w:rsidRPr="00000000">
        <w:rPr>
          <w:rFonts w:ascii="Helvetica Neue" w:cs="Helvetica Neue" w:eastAsia="Helvetica Neue" w:hAnsi="Helvetica Neue"/>
          <w:b w:val="1"/>
          <w:color w:val="1c6fec"/>
          <w:rtl w:val="0"/>
        </w:rPr>
        <w:t xml:space="preserve">Module 1</w:t>
      </w:r>
      <w:r w:rsidDel="00000000" w:rsidR="00000000" w:rsidRPr="00000000">
        <w:rPr>
          <w:rtl w:val="0"/>
        </w:rPr>
      </w:r>
    </w:p>
    <w:p w:rsidR="00000000" w:rsidDel="00000000" w:rsidP="00000000" w:rsidRDefault="00000000" w:rsidRPr="00000000" w14:paraId="00000005">
      <w:pPr>
        <w:numPr>
          <w:ilvl w:val="0"/>
          <w:numId w:val="6"/>
        </w:numPr>
        <w:ind w:left="720" w:hanging="360"/>
        <w:rPr>
          <w:u w:val="none"/>
        </w:rPr>
      </w:pPr>
      <w:r w:rsidDel="00000000" w:rsidR="00000000" w:rsidRPr="00000000">
        <w:rPr>
          <w:rtl w:val="0"/>
        </w:rPr>
        <w:t xml:space="preserve">How are the socially learned expectations and roles of gender changing in the U.S.? </w:t>
      </w:r>
    </w:p>
    <w:p w:rsidR="00000000" w:rsidDel="00000000" w:rsidP="00000000" w:rsidRDefault="00000000" w:rsidRPr="00000000" w14:paraId="00000006">
      <w:pPr>
        <w:numPr>
          <w:ilvl w:val="1"/>
          <w:numId w:val="6"/>
        </w:numPr>
        <w:ind w:left="1440" w:hanging="360"/>
        <w:rPr>
          <w:shd w:fill="e0d5e8" w:val="clear"/>
        </w:rPr>
      </w:pPr>
      <w:r w:rsidDel="00000000" w:rsidR="00000000" w:rsidRPr="00000000">
        <w:rPr>
          <w:shd w:fill="e0d5e8" w:val="clear"/>
          <w:rtl w:val="0"/>
        </w:rPr>
        <w:t xml:space="preserve">As individuality increases in the U.S., you can expect more departures from traditional gender norms. It has become more socially acceptable for men to display feminine traits and for females to display masculine traits without fear of being socially sanctioned. </w:t>
      </w:r>
    </w:p>
    <w:p w:rsidR="00000000" w:rsidDel="00000000" w:rsidP="00000000" w:rsidRDefault="00000000" w:rsidRPr="00000000" w14:paraId="00000007">
      <w:pPr>
        <w:numPr>
          <w:ilvl w:val="0"/>
          <w:numId w:val="6"/>
        </w:numPr>
        <w:ind w:left="720" w:hanging="360"/>
        <w:rPr>
          <w:u w:val="none"/>
        </w:rPr>
      </w:pPr>
      <w:r w:rsidDel="00000000" w:rsidR="00000000" w:rsidRPr="00000000">
        <w:rPr>
          <w:rtl w:val="0"/>
        </w:rPr>
        <w:t xml:space="preserve">Describe the concept of “doing gender.” </w:t>
      </w:r>
    </w:p>
    <w:p w:rsidR="00000000" w:rsidDel="00000000" w:rsidP="00000000" w:rsidRDefault="00000000" w:rsidRPr="00000000" w14:paraId="00000008">
      <w:pPr>
        <w:numPr>
          <w:ilvl w:val="1"/>
          <w:numId w:val="6"/>
        </w:numPr>
        <w:ind w:left="1440" w:hanging="360"/>
        <w:rPr>
          <w:shd w:fill="e0d5e8" w:val="clear"/>
        </w:rPr>
      </w:pPr>
      <w:r w:rsidDel="00000000" w:rsidR="00000000" w:rsidRPr="00000000">
        <w:rPr>
          <w:shd w:fill="e0d5e8" w:val="clear"/>
          <w:rtl w:val="0"/>
        </w:rPr>
        <w:t xml:space="preserve">Learned scripts about what is appropriate and performed based on gender norms</w:t>
      </w:r>
    </w:p>
    <w:p w:rsidR="00000000" w:rsidDel="00000000" w:rsidP="00000000" w:rsidRDefault="00000000" w:rsidRPr="00000000" w14:paraId="00000009">
      <w:pPr>
        <w:numPr>
          <w:ilvl w:val="1"/>
          <w:numId w:val="6"/>
        </w:numPr>
        <w:ind w:left="1440" w:hanging="360"/>
        <w:rPr>
          <w:shd w:fill="e0d5e8" w:val="clear"/>
        </w:rPr>
      </w:pPr>
      <w:r w:rsidDel="00000000" w:rsidR="00000000" w:rsidRPr="00000000">
        <w:rPr>
          <w:shd w:fill="e0d5e8" w:val="clear"/>
          <w:rtl w:val="0"/>
        </w:rPr>
        <w:t xml:space="preserve">Gender is not only related to what a person </w:t>
      </w:r>
      <w:r w:rsidDel="00000000" w:rsidR="00000000" w:rsidRPr="00000000">
        <w:rPr>
          <w:i w:val="1"/>
          <w:shd w:fill="e0d5e8" w:val="clear"/>
          <w:rtl w:val="0"/>
        </w:rPr>
        <w:t xml:space="preserve">is</w:t>
      </w:r>
      <w:r w:rsidDel="00000000" w:rsidR="00000000" w:rsidRPr="00000000">
        <w:rPr>
          <w:shd w:fill="e0d5e8" w:val="clear"/>
          <w:rtl w:val="0"/>
        </w:rPr>
        <w:t xml:space="preserve"> but what a person </w:t>
      </w:r>
      <w:r w:rsidDel="00000000" w:rsidR="00000000" w:rsidRPr="00000000">
        <w:rPr>
          <w:i w:val="1"/>
          <w:shd w:fill="e0d5e8" w:val="clear"/>
          <w:rtl w:val="0"/>
        </w:rPr>
        <w:t xml:space="preserve">does</w:t>
      </w:r>
      <w:r w:rsidDel="00000000" w:rsidR="00000000" w:rsidRPr="00000000">
        <w:rPr>
          <w:shd w:fill="e0d5e8" w:val="clear"/>
          <w:rtl w:val="0"/>
        </w:rPr>
        <w:t xml:space="preserve"> in social interactions </w:t>
      </w:r>
    </w:p>
    <w:p w:rsidR="00000000" w:rsidDel="00000000" w:rsidP="00000000" w:rsidRDefault="00000000" w:rsidRPr="00000000" w14:paraId="0000000A">
      <w:pPr>
        <w:numPr>
          <w:ilvl w:val="1"/>
          <w:numId w:val="6"/>
        </w:numPr>
        <w:ind w:left="1440" w:hanging="360"/>
        <w:rPr>
          <w:shd w:fill="e0d5e8" w:val="clear"/>
        </w:rPr>
      </w:pPr>
      <w:r w:rsidDel="00000000" w:rsidR="00000000" w:rsidRPr="00000000">
        <w:rPr>
          <w:shd w:fill="e0d5e8" w:val="clear"/>
          <w:rtl w:val="0"/>
        </w:rPr>
        <w:t xml:space="preserve">We </w:t>
      </w:r>
      <w:r w:rsidDel="00000000" w:rsidR="00000000" w:rsidRPr="00000000">
        <w:rPr>
          <w:i w:val="1"/>
          <w:shd w:fill="e0d5e8" w:val="clear"/>
          <w:rtl w:val="0"/>
        </w:rPr>
        <w:t xml:space="preserve">do</w:t>
      </w:r>
      <w:r w:rsidDel="00000000" w:rsidR="00000000" w:rsidRPr="00000000">
        <w:rPr>
          <w:shd w:fill="e0d5e8" w:val="clear"/>
          <w:rtl w:val="0"/>
        </w:rPr>
        <w:t xml:space="preserve"> gender knowing others will judge our performance, especially if we </w:t>
      </w:r>
      <w:r w:rsidDel="00000000" w:rsidR="00000000" w:rsidRPr="00000000">
        <w:rPr>
          <w:i w:val="1"/>
          <w:shd w:fill="e0d5e8" w:val="clear"/>
          <w:rtl w:val="0"/>
        </w:rPr>
        <w:t xml:space="preserve">do</w:t>
      </w:r>
      <w:r w:rsidDel="00000000" w:rsidR="00000000" w:rsidRPr="00000000">
        <w:rPr>
          <w:shd w:fill="e0d5e8" w:val="clear"/>
          <w:rtl w:val="0"/>
        </w:rPr>
        <w:t xml:space="preserve"> gender outside the normative gender scripts. </w:t>
      </w:r>
    </w:p>
    <w:p w:rsidR="00000000" w:rsidDel="00000000" w:rsidP="00000000" w:rsidRDefault="00000000" w:rsidRPr="00000000" w14:paraId="0000000B">
      <w:pPr>
        <w:numPr>
          <w:ilvl w:val="1"/>
          <w:numId w:val="6"/>
        </w:numPr>
        <w:ind w:left="1440" w:hanging="360"/>
        <w:rPr>
          <w:shd w:fill="e0d5e8" w:val="clear"/>
        </w:rPr>
      </w:pPr>
      <w:r w:rsidDel="00000000" w:rsidR="00000000" w:rsidRPr="00000000">
        <w:rPr>
          <w:shd w:fill="e0d5e8" w:val="clear"/>
          <w:rtl w:val="0"/>
        </w:rPr>
        <w:t xml:space="preserve">Children are taught from an early age about </w:t>
      </w:r>
      <w:r w:rsidDel="00000000" w:rsidR="00000000" w:rsidRPr="00000000">
        <w:rPr>
          <w:i w:val="1"/>
          <w:shd w:fill="e0d5e8" w:val="clear"/>
          <w:rtl w:val="0"/>
        </w:rPr>
        <w:t xml:space="preserve">doing</w:t>
      </w:r>
      <w:r w:rsidDel="00000000" w:rsidR="00000000" w:rsidRPr="00000000">
        <w:rPr>
          <w:shd w:fill="e0d5e8" w:val="clear"/>
          <w:rtl w:val="0"/>
        </w:rPr>
        <w:t xml:space="preserve"> gender and monitoring their own behavior and that their peers to ensure their behavior is gender appropriate. </w:t>
      </w:r>
    </w:p>
    <w:p w:rsidR="00000000" w:rsidDel="00000000" w:rsidP="00000000" w:rsidRDefault="00000000" w:rsidRPr="00000000" w14:paraId="0000000C">
      <w:pPr>
        <w:numPr>
          <w:ilvl w:val="0"/>
          <w:numId w:val="6"/>
        </w:numPr>
      </w:pPr>
      <w:r w:rsidDel="00000000" w:rsidR="00000000" w:rsidRPr="00000000">
        <w:rPr>
          <w:rtl w:val="0"/>
        </w:rPr>
        <w:t xml:space="preserve">Explain what makes the experience of Caster Semenya so unique. </w:t>
      </w:r>
    </w:p>
    <w:p w:rsidR="00000000" w:rsidDel="00000000" w:rsidP="00000000" w:rsidRDefault="00000000" w:rsidRPr="00000000" w14:paraId="0000000D">
      <w:pPr>
        <w:numPr>
          <w:ilvl w:val="1"/>
          <w:numId w:val="6"/>
        </w:numPr>
        <w:ind w:left="1440" w:hanging="360"/>
        <w:rPr>
          <w:shd w:fill="e0d5e8" w:val="clear"/>
        </w:rPr>
      </w:pPr>
      <w:r w:rsidDel="00000000" w:rsidR="00000000" w:rsidRPr="00000000">
        <w:rPr>
          <w:shd w:fill="e0d5e8" w:val="clear"/>
          <w:rtl w:val="0"/>
        </w:rPr>
        <w:t xml:space="preserve">Semenya is intersex. </w:t>
      </w:r>
    </w:p>
    <w:p w:rsidR="00000000" w:rsidDel="00000000" w:rsidP="00000000" w:rsidRDefault="00000000" w:rsidRPr="00000000" w14:paraId="0000000E">
      <w:pPr>
        <w:numPr>
          <w:ilvl w:val="1"/>
          <w:numId w:val="6"/>
        </w:numPr>
        <w:ind w:left="1440" w:hanging="360"/>
        <w:rPr>
          <w:shd w:fill="e0d5e8" w:val="clear"/>
        </w:rPr>
      </w:pPr>
      <w:r w:rsidDel="00000000" w:rsidR="00000000" w:rsidRPr="00000000">
        <w:rPr>
          <w:shd w:fill="e0d5e8" w:val="clear"/>
          <w:rtl w:val="0"/>
        </w:rPr>
        <w:t xml:space="preserve">Semenya has the outward organs of a woman but internally has male reproductive organs that secrete higher than normal levels of testosterone. Semenya was a South African runner who won the women’s 800m by an astounding time. </w:t>
      </w:r>
      <w:r w:rsidDel="00000000" w:rsidR="00000000" w:rsidRPr="00000000">
        <w:rPr>
          <w:rtl w:val="0"/>
        </w:rPr>
      </w:r>
    </w:p>
    <w:p w:rsidR="00000000" w:rsidDel="00000000" w:rsidP="00000000" w:rsidRDefault="00000000" w:rsidRPr="00000000" w14:paraId="0000000F">
      <w:pPr>
        <w:pStyle w:val="Heading3"/>
        <w:ind w:left="0" w:firstLine="0"/>
        <w:rPr/>
      </w:pPr>
      <w:bookmarkStart w:colFirst="0" w:colLast="0" w:name="_kk805kqerirt" w:id="3"/>
      <w:bookmarkEnd w:id="3"/>
      <w:r w:rsidDel="00000000" w:rsidR="00000000" w:rsidRPr="00000000">
        <w:rPr>
          <w:rtl w:val="0"/>
        </w:rPr>
        <w:t xml:space="preserve">Module 2</w:t>
      </w:r>
    </w:p>
    <w:p w:rsidR="00000000" w:rsidDel="00000000" w:rsidP="00000000" w:rsidRDefault="00000000" w:rsidRPr="00000000" w14:paraId="00000010">
      <w:pPr>
        <w:numPr>
          <w:ilvl w:val="0"/>
          <w:numId w:val="7"/>
        </w:numPr>
        <w:rPr>
          <w:u w:val="none"/>
        </w:rPr>
      </w:pPr>
      <w:r w:rsidDel="00000000" w:rsidR="00000000" w:rsidRPr="00000000">
        <w:rPr>
          <w:rtl w:val="0"/>
        </w:rPr>
        <w:t xml:space="preserve">Discuss the goals of the Geena Davis Institute on Gender in Media. </w:t>
      </w:r>
    </w:p>
    <w:p w:rsidR="00000000" w:rsidDel="00000000" w:rsidP="00000000" w:rsidRDefault="00000000" w:rsidRPr="00000000" w14:paraId="00000011">
      <w:pPr>
        <w:numPr>
          <w:ilvl w:val="1"/>
          <w:numId w:val="7"/>
        </w:numPr>
        <w:ind w:left="1440" w:hanging="360"/>
        <w:rPr>
          <w:shd w:fill="e0d5e8" w:val="clear"/>
        </w:rPr>
      </w:pPr>
      <w:r w:rsidDel="00000000" w:rsidR="00000000" w:rsidRPr="00000000">
        <w:rPr>
          <w:shd w:fill="e0d5e8" w:val="clear"/>
          <w:rtl w:val="0"/>
        </w:rPr>
        <w:t xml:space="preserve">The goals include conducting research to reduce stereotyping of females in films and to create a wide variety of female characters for entertainment targeting children 11 years old and younger. Another goal was to influence the film and entertainment industry to increase positive images of girls and women in films, so there will be more females and serve as role models. </w:t>
      </w:r>
    </w:p>
    <w:p w:rsidR="00000000" w:rsidDel="00000000" w:rsidP="00000000" w:rsidRDefault="00000000" w:rsidRPr="00000000" w14:paraId="00000012">
      <w:pPr>
        <w:numPr>
          <w:ilvl w:val="0"/>
          <w:numId w:val="7"/>
        </w:numPr>
        <w:rPr>
          <w:u w:val="none"/>
        </w:rPr>
      </w:pPr>
      <w:r w:rsidDel="00000000" w:rsidR="00000000" w:rsidRPr="00000000">
        <w:rPr>
          <w:rtl w:val="0"/>
        </w:rPr>
        <w:t xml:space="preserve">List the characteristics of media influences for males and females in relation to gender roles and identity. </w:t>
      </w:r>
    </w:p>
    <w:p w:rsidR="00000000" w:rsidDel="00000000" w:rsidP="00000000" w:rsidRDefault="00000000" w:rsidRPr="00000000" w14:paraId="00000013">
      <w:pPr>
        <w:numPr>
          <w:ilvl w:val="1"/>
          <w:numId w:val="7"/>
        </w:numPr>
        <w:ind w:left="1440" w:hanging="360"/>
        <w:rPr>
          <w:shd w:fill="e0d5e8" w:val="clear"/>
        </w:rPr>
      </w:pPr>
      <w:r w:rsidDel="00000000" w:rsidR="00000000" w:rsidRPr="00000000">
        <w:rPr>
          <w:shd w:fill="e0d5e8" w:val="clear"/>
          <w:rtl w:val="0"/>
        </w:rPr>
        <w:t xml:space="preserve">Male characters are typically depicted as </w:t>
      </w:r>
    </w:p>
    <w:p w:rsidR="00000000" w:rsidDel="00000000" w:rsidP="00000000" w:rsidRDefault="00000000" w:rsidRPr="00000000" w14:paraId="00000014">
      <w:pPr>
        <w:numPr>
          <w:ilvl w:val="2"/>
          <w:numId w:val="7"/>
        </w:numPr>
        <w:ind w:left="2160" w:hanging="360"/>
        <w:rPr>
          <w:shd w:fill="e0d5e8" w:val="clear"/>
        </w:rPr>
      </w:pPr>
      <w:r w:rsidDel="00000000" w:rsidR="00000000" w:rsidRPr="00000000">
        <w:rPr>
          <w:shd w:fill="e0d5e8" w:val="clear"/>
          <w:rtl w:val="0"/>
        </w:rPr>
        <w:t xml:space="preserve">Active, powerful, and adventurous</w:t>
      </w:r>
    </w:p>
    <w:p w:rsidR="00000000" w:rsidDel="00000000" w:rsidP="00000000" w:rsidRDefault="00000000" w:rsidRPr="00000000" w14:paraId="00000015">
      <w:pPr>
        <w:numPr>
          <w:ilvl w:val="2"/>
          <w:numId w:val="7"/>
        </w:numPr>
        <w:ind w:left="2160" w:hanging="360"/>
        <w:rPr>
          <w:shd w:fill="e0d5e8" w:val="clear"/>
        </w:rPr>
      </w:pPr>
      <w:r w:rsidDel="00000000" w:rsidR="00000000" w:rsidRPr="00000000">
        <w:rPr>
          <w:shd w:fill="e0d5e8" w:val="clear"/>
          <w:rtl w:val="0"/>
        </w:rPr>
        <w:t xml:space="preserve">Sexually aggressive</w:t>
      </w:r>
    </w:p>
    <w:p w:rsidR="00000000" w:rsidDel="00000000" w:rsidP="00000000" w:rsidRDefault="00000000" w:rsidRPr="00000000" w14:paraId="00000016">
      <w:pPr>
        <w:numPr>
          <w:ilvl w:val="2"/>
          <w:numId w:val="7"/>
        </w:numPr>
        <w:ind w:left="2160" w:hanging="360"/>
        <w:rPr>
          <w:shd w:fill="e0d5e8" w:val="clear"/>
        </w:rPr>
      </w:pPr>
      <w:r w:rsidDel="00000000" w:rsidR="00000000" w:rsidRPr="00000000">
        <w:rPr>
          <w:shd w:fill="e0d5e8" w:val="clear"/>
          <w:rtl w:val="0"/>
        </w:rPr>
        <w:t xml:space="preserve">Largely uninvolved in human relationships </w:t>
      </w:r>
    </w:p>
    <w:p w:rsidR="00000000" w:rsidDel="00000000" w:rsidP="00000000" w:rsidRDefault="00000000" w:rsidRPr="00000000" w14:paraId="00000017">
      <w:pPr>
        <w:numPr>
          <w:ilvl w:val="1"/>
          <w:numId w:val="7"/>
        </w:numPr>
        <w:ind w:left="1440" w:hanging="360"/>
        <w:rPr>
          <w:shd w:fill="e0d5e8" w:val="clear"/>
        </w:rPr>
      </w:pPr>
      <w:r w:rsidDel="00000000" w:rsidR="00000000" w:rsidRPr="00000000">
        <w:rPr>
          <w:shd w:fill="e0d5e8" w:val="clear"/>
          <w:rtl w:val="0"/>
        </w:rPr>
        <w:t xml:space="preserve">Female characters are typically depicted as</w:t>
      </w:r>
    </w:p>
    <w:p w:rsidR="00000000" w:rsidDel="00000000" w:rsidP="00000000" w:rsidRDefault="00000000" w:rsidRPr="00000000" w14:paraId="00000018">
      <w:pPr>
        <w:numPr>
          <w:ilvl w:val="2"/>
          <w:numId w:val="7"/>
        </w:numPr>
        <w:ind w:left="2160" w:hanging="360"/>
        <w:rPr>
          <w:shd w:fill="e0d5e8" w:val="clear"/>
        </w:rPr>
      </w:pPr>
      <w:r w:rsidDel="00000000" w:rsidR="00000000" w:rsidRPr="00000000">
        <w:rPr>
          <w:shd w:fill="e0d5e8" w:val="clear"/>
          <w:rtl w:val="0"/>
        </w:rPr>
        <w:t xml:space="preserve">Young, thin, and beautiful</w:t>
      </w:r>
    </w:p>
    <w:p w:rsidR="00000000" w:rsidDel="00000000" w:rsidP="00000000" w:rsidRDefault="00000000" w:rsidRPr="00000000" w14:paraId="00000019">
      <w:pPr>
        <w:numPr>
          <w:ilvl w:val="2"/>
          <w:numId w:val="7"/>
        </w:numPr>
        <w:ind w:left="2160" w:hanging="360"/>
        <w:rPr>
          <w:shd w:fill="e0d5e8" w:val="clear"/>
        </w:rPr>
      </w:pPr>
      <w:r w:rsidDel="00000000" w:rsidR="00000000" w:rsidRPr="00000000">
        <w:rPr>
          <w:shd w:fill="e0d5e8" w:val="clear"/>
          <w:rtl w:val="0"/>
        </w:rPr>
        <w:t xml:space="preserve">Passive, dependent, and often incompetent </w:t>
      </w:r>
    </w:p>
    <w:p w:rsidR="00000000" w:rsidDel="00000000" w:rsidP="00000000" w:rsidRDefault="00000000" w:rsidRPr="00000000" w14:paraId="0000001A">
      <w:pPr>
        <w:numPr>
          <w:ilvl w:val="2"/>
          <w:numId w:val="7"/>
        </w:numPr>
        <w:ind w:left="2160" w:hanging="360"/>
        <w:rPr>
          <w:shd w:fill="e0d5e8" w:val="clear"/>
        </w:rPr>
      </w:pPr>
      <w:r w:rsidDel="00000000" w:rsidR="00000000" w:rsidRPr="00000000">
        <w:rPr>
          <w:shd w:fill="e0d5e8" w:val="clear"/>
          <w:rtl w:val="0"/>
        </w:rPr>
        <w:t xml:space="preserve">Devoted to improving their appearance </w:t>
      </w:r>
    </w:p>
    <w:p w:rsidR="00000000" w:rsidDel="00000000" w:rsidP="00000000" w:rsidRDefault="00000000" w:rsidRPr="00000000" w14:paraId="0000001B">
      <w:pPr>
        <w:numPr>
          <w:ilvl w:val="0"/>
          <w:numId w:val="7"/>
        </w:numPr>
        <w:rPr>
          <w:u w:val="none"/>
        </w:rPr>
      </w:pPr>
      <w:r w:rsidDel="00000000" w:rsidR="00000000" w:rsidRPr="00000000">
        <w:rPr>
          <w:rtl w:val="0"/>
        </w:rPr>
        <w:t xml:space="preserve">How does Facebook impact gender socialization? How does Facebook impact males and females differently? </w:t>
      </w:r>
    </w:p>
    <w:p w:rsidR="00000000" w:rsidDel="00000000" w:rsidP="00000000" w:rsidRDefault="00000000" w:rsidRPr="00000000" w14:paraId="0000001C">
      <w:pPr>
        <w:numPr>
          <w:ilvl w:val="1"/>
          <w:numId w:val="7"/>
        </w:numPr>
        <w:ind w:left="1440" w:hanging="360"/>
        <w:rPr>
          <w:shd w:fill="e0d5e8" w:val="clear"/>
        </w:rPr>
      </w:pPr>
      <w:r w:rsidDel="00000000" w:rsidR="00000000" w:rsidRPr="00000000">
        <w:rPr>
          <w:shd w:fill="e0d5e8" w:val="clear"/>
          <w:rtl w:val="0"/>
        </w:rPr>
        <w:t xml:space="preserve">Female Facebook users</w:t>
      </w:r>
    </w:p>
    <w:p w:rsidR="00000000" w:rsidDel="00000000" w:rsidP="00000000" w:rsidRDefault="00000000" w:rsidRPr="00000000" w14:paraId="0000001D">
      <w:pPr>
        <w:numPr>
          <w:ilvl w:val="2"/>
          <w:numId w:val="7"/>
        </w:numPr>
        <w:ind w:left="2160" w:hanging="360"/>
        <w:rPr>
          <w:shd w:fill="e0d5e8" w:val="clear"/>
        </w:rPr>
      </w:pPr>
      <w:r w:rsidDel="00000000" w:rsidR="00000000" w:rsidRPr="00000000">
        <w:rPr>
          <w:shd w:fill="e0d5e8" w:val="clear"/>
          <w:rtl w:val="0"/>
        </w:rPr>
        <w:t xml:space="preserve">Report spending more time on Facebook than intended</w:t>
      </w:r>
    </w:p>
    <w:p w:rsidR="00000000" w:rsidDel="00000000" w:rsidP="00000000" w:rsidRDefault="00000000" w:rsidRPr="00000000" w14:paraId="0000001E">
      <w:pPr>
        <w:numPr>
          <w:ilvl w:val="2"/>
          <w:numId w:val="7"/>
        </w:numPr>
        <w:ind w:left="2160" w:hanging="360"/>
        <w:rPr>
          <w:shd w:fill="e0d5e8" w:val="clear"/>
        </w:rPr>
      </w:pPr>
      <w:r w:rsidDel="00000000" w:rsidR="00000000" w:rsidRPr="00000000">
        <w:rPr>
          <w:shd w:fill="e0d5e8" w:val="clear"/>
          <w:rtl w:val="0"/>
        </w:rPr>
        <w:t xml:space="preserve">Often lose sleep because of Facebook</w:t>
      </w:r>
    </w:p>
    <w:p w:rsidR="00000000" w:rsidDel="00000000" w:rsidP="00000000" w:rsidRDefault="00000000" w:rsidRPr="00000000" w14:paraId="0000001F">
      <w:pPr>
        <w:numPr>
          <w:ilvl w:val="2"/>
          <w:numId w:val="7"/>
        </w:numPr>
        <w:ind w:left="2160" w:hanging="360"/>
        <w:rPr>
          <w:shd w:fill="e0d5e8" w:val="clear"/>
        </w:rPr>
      </w:pPr>
      <w:r w:rsidDel="00000000" w:rsidR="00000000" w:rsidRPr="00000000">
        <w:rPr>
          <w:shd w:fill="e0d5e8" w:val="clear"/>
          <w:rtl w:val="0"/>
        </w:rPr>
        <w:t xml:space="preserve">Feel closer to Facebook friends than those seen daily </w:t>
      </w:r>
    </w:p>
    <w:p w:rsidR="00000000" w:rsidDel="00000000" w:rsidP="00000000" w:rsidRDefault="00000000" w:rsidRPr="00000000" w14:paraId="00000020">
      <w:pPr>
        <w:numPr>
          <w:ilvl w:val="2"/>
          <w:numId w:val="7"/>
        </w:numPr>
        <w:ind w:left="2160" w:hanging="360"/>
        <w:rPr>
          <w:shd w:fill="e0d5e8" w:val="clear"/>
        </w:rPr>
      </w:pPr>
      <w:r w:rsidDel="00000000" w:rsidR="00000000" w:rsidRPr="00000000">
        <w:rPr>
          <w:shd w:fill="e0d5e8" w:val="clear"/>
          <w:rtl w:val="0"/>
        </w:rPr>
        <w:t xml:space="preserve">Report Facebook pictures cause a negative self-body image </w:t>
      </w:r>
    </w:p>
    <w:p w:rsidR="00000000" w:rsidDel="00000000" w:rsidP="00000000" w:rsidRDefault="00000000" w:rsidRPr="00000000" w14:paraId="00000021">
      <w:pPr>
        <w:numPr>
          <w:ilvl w:val="2"/>
          <w:numId w:val="7"/>
        </w:numPr>
        <w:ind w:left="2160" w:hanging="360"/>
        <w:rPr>
          <w:shd w:fill="e0d5e8" w:val="clear"/>
        </w:rPr>
      </w:pPr>
      <w:r w:rsidDel="00000000" w:rsidR="00000000" w:rsidRPr="00000000">
        <w:rPr>
          <w:shd w:fill="e0d5e8" w:val="clear"/>
          <w:rtl w:val="0"/>
        </w:rPr>
        <w:t xml:space="preserve">Sometimes feel addicted to Facebook </w:t>
      </w:r>
    </w:p>
    <w:p w:rsidR="00000000" w:rsidDel="00000000" w:rsidP="00000000" w:rsidRDefault="00000000" w:rsidRPr="00000000" w14:paraId="00000022">
      <w:pPr>
        <w:numPr>
          <w:ilvl w:val="2"/>
          <w:numId w:val="7"/>
        </w:numPr>
        <w:ind w:left="2160" w:hanging="360"/>
        <w:rPr>
          <w:shd w:fill="e0d5e8" w:val="clear"/>
        </w:rPr>
      </w:pPr>
      <w:r w:rsidDel="00000000" w:rsidR="00000000" w:rsidRPr="00000000">
        <w:rPr>
          <w:shd w:fill="e0d5e8" w:val="clear"/>
          <w:rtl w:val="0"/>
        </w:rPr>
        <w:t xml:space="preserve">Feel more excited and energized by Facebook time </w:t>
      </w:r>
    </w:p>
    <w:p w:rsidR="00000000" w:rsidDel="00000000" w:rsidP="00000000" w:rsidRDefault="00000000" w:rsidRPr="00000000" w14:paraId="00000023">
      <w:pPr>
        <w:numPr>
          <w:ilvl w:val="1"/>
          <w:numId w:val="7"/>
        </w:numPr>
        <w:ind w:left="1440" w:hanging="360"/>
        <w:rPr>
          <w:shd w:fill="e0d5e8" w:val="clear"/>
        </w:rPr>
      </w:pPr>
      <w:r w:rsidDel="00000000" w:rsidR="00000000" w:rsidRPr="00000000">
        <w:rPr>
          <w:shd w:fill="e0d5e8" w:val="clear"/>
          <w:rtl w:val="0"/>
        </w:rPr>
        <w:t xml:space="preserve">Females are more engaged with Facebook and may exhibit negative traits. Facebook plays a much different role in gender socialization for females in regard to the potential negative impacts on gender identity. </w:t>
      </w:r>
    </w:p>
    <w:p w:rsidR="00000000" w:rsidDel="00000000" w:rsidP="00000000" w:rsidRDefault="00000000" w:rsidRPr="00000000" w14:paraId="00000024">
      <w:pPr>
        <w:numPr>
          <w:ilvl w:val="0"/>
          <w:numId w:val="7"/>
        </w:numPr>
        <w:rPr>
          <w:u w:val="none"/>
        </w:rPr>
      </w:pPr>
      <w:r w:rsidDel="00000000" w:rsidR="00000000" w:rsidRPr="00000000">
        <w:rPr>
          <w:rtl w:val="0"/>
        </w:rPr>
        <w:t xml:space="preserve">How might the media influence you in regard to your gender identity and roles? </w:t>
      </w:r>
    </w:p>
    <w:p w:rsidR="00000000" w:rsidDel="00000000" w:rsidP="00000000" w:rsidRDefault="00000000" w:rsidRPr="00000000" w14:paraId="00000025">
      <w:pPr>
        <w:numPr>
          <w:ilvl w:val="1"/>
          <w:numId w:val="7"/>
        </w:numPr>
        <w:ind w:left="1440" w:hanging="360"/>
        <w:rPr>
          <w:shd w:fill="e0d5e8" w:val="clear"/>
        </w:rPr>
      </w:pPr>
      <w:r w:rsidDel="00000000" w:rsidR="00000000" w:rsidRPr="00000000">
        <w:rPr>
          <w:shd w:fill="e0d5e8" w:val="clear"/>
          <w:rtl w:val="0"/>
        </w:rPr>
        <w:t xml:space="preserve">Misrepresentations of gender may influence what is perceived as normal and desirable for men and women. Magazines, video games, TV, movies, and social media all contribute to gender stereotypes that are inaccurate and can even be harmful to the emotional, psychological, and physical well-being of individuals. </w:t>
      </w:r>
    </w:p>
    <w:p w:rsidR="00000000" w:rsidDel="00000000" w:rsidP="00000000" w:rsidRDefault="00000000" w:rsidRPr="00000000" w14:paraId="00000026">
      <w:pPr>
        <w:numPr>
          <w:ilvl w:val="0"/>
          <w:numId w:val="7"/>
        </w:numPr>
        <w:rPr>
          <w:u w:val="none"/>
        </w:rPr>
      </w:pPr>
      <w:r w:rsidDel="00000000" w:rsidR="00000000" w:rsidRPr="00000000">
        <w:rPr>
          <w:rtl w:val="0"/>
        </w:rPr>
        <w:t xml:space="preserve">Based on studies of female college students, what was found when they were exposed to the think-ideal images of women in popular magazines? </w:t>
      </w:r>
    </w:p>
    <w:p w:rsidR="00000000" w:rsidDel="00000000" w:rsidP="00000000" w:rsidRDefault="00000000" w:rsidRPr="00000000" w14:paraId="00000027">
      <w:pPr>
        <w:numPr>
          <w:ilvl w:val="1"/>
          <w:numId w:val="7"/>
        </w:numPr>
        <w:ind w:left="1440" w:hanging="360"/>
        <w:rPr>
          <w:shd w:fill="e0d5e8" w:val="clear"/>
        </w:rPr>
      </w:pPr>
      <w:r w:rsidDel="00000000" w:rsidR="00000000" w:rsidRPr="00000000">
        <w:rPr>
          <w:shd w:fill="e0d5e8" w:val="clear"/>
          <w:rtl w:val="0"/>
        </w:rPr>
        <w:t xml:space="preserve">The students experienced increased body dissatisfaction, negative mood states, and decreased self-esteem. There is a correlation between these thin-ideal images and the estimated 20 million females who struggle with eating disorders. </w:t>
      </w:r>
    </w:p>
    <w:p w:rsidR="00000000" w:rsidDel="00000000" w:rsidP="00000000" w:rsidRDefault="00000000" w:rsidRPr="00000000" w14:paraId="00000028">
      <w:pPr>
        <w:numPr>
          <w:ilvl w:val="0"/>
          <w:numId w:val="7"/>
        </w:numPr>
        <w:rPr>
          <w:u w:val="none"/>
        </w:rPr>
      </w:pPr>
      <w:r w:rsidDel="00000000" w:rsidR="00000000" w:rsidRPr="00000000">
        <w:rPr>
          <w:rtl w:val="0"/>
        </w:rPr>
        <w:t xml:space="preserve">How do parents influence their children as to what it means to be a girl or boy? </w:t>
      </w:r>
    </w:p>
    <w:p w:rsidR="00000000" w:rsidDel="00000000" w:rsidP="00000000" w:rsidRDefault="00000000" w:rsidRPr="00000000" w14:paraId="00000029">
      <w:pPr>
        <w:numPr>
          <w:ilvl w:val="1"/>
          <w:numId w:val="7"/>
        </w:numPr>
        <w:ind w:left="1440" w:hanging="360"/>
        <w:rPr>
          <w:shd w:fill="e0d5e8" w:val="clear"/>
        </w:rPr>
      </w:pPr>
      <w:r w:rsidDel="00000000" w:rsidR="00000000" w:rsidRPr="00000000">
        <w:rPr>
          <w:shd w:fill="e0d5e8" w:val="clear"/>
          <w:rtl w:val="0"/>
        </w:rPr>
        <w:t xml:space="preserve">Parents are the primary means of gender socialization. As babies, parents dress infants based on gender, provide gender-specific toys, and expect different behavior from boys and girls. Parents encourage children to participate in gender-typed activities. They assign gender-specific chores linked to certain types of work with gender. </w:t>
      </w:r>
    </w:p>
    <w:p w:rsidR="00000000" w:rsidDel="00000000" w:rsidP="00000000" w:rsidRDefault="00000000" w:rsidRPr="00000000" w14:paraId="0000002A">
      <w:pPr>
        <w:numPr>
          <w:ilvl w:val="0"/>
          <w:numId w:val="7"/>
        </w:numPr>
        <w:rPr>
          <w:u w:val="none"/>
        </w:rPr>
      </w:pPr>
      <w:r w:rsidDel="00000000" w:rsidR="00000000" w:rsidRPr="00000000">
        <w:rPr>
          <w:rtl w:val="0"/>
        </w:rPr>
        <w:t xml:space="preserve">Discuss differences between the household responsibilities between spouses. </w:t>
      </w:r>
    </w:p>
    <w:p w:rsidR="00000000" w:rsidDel="00000000" w:rsidP="00000000" w:rsidRDefault="00000000" w:rsidRPr="00000000" w14:paraId="0000002B">
      <w:pPr>
        <w:numPr>
          <w:ilvl w:val="1"/>
          <w:numId w:val="7"/>
        </w:numPr>
        <w:ind w:left="1440" w:hanging="360"/>
        <w:rPr>
          <w:shd w:fill="e0d5e8" w:val="clear"/>
        </w:rPr>
      </w:pPr>
      <w:r w:rsidDel="00000000" w:rsidR="00000000" w:rsidRPr="00000000">
        <w:rPr>
          <w:shd w:fill="e0d5e8" w:val="clear"/>
          <w:rtl w:val="0"/>
        </w:rPr>
        <w:t xml:space="preserve">Both spouses work outside the home. However, women are still disproportionally responsible for the domestic work in the family. Typically, men do fewer household chores and women do more. Gender roles are transmitted from one generation to the next, which contributes to the continuation of the second shift. </w:t>
      </w:r>
    </w:p>
    <w:p w:rsidR="00000000" w:rsidDel="00000000" w:rsidP="00000000" w:rsidRDefault="00000000" w:rsidRPr="00000000" w14:paraId="0000002C">
      <w:pPr>
        <w:numPr>
          <w:ilvl w:val="0"/>
          <w:numId w:val="7"/>
        </w:numPr>
        <w:rPr>
          <w:u w:val="none"/>
        </w:rPr>
      </w:pPr>
      <w:r w:rsidDel="00000000" w:rsidR="00000000" w:rsidRPr="00000000">
        <w:rPr>
          <w:rtl w:val="0"/>
        </w:rPr>
        <w:t xml:space="preserve">What new roles are emerging for fathers? Why is this role more acceptable today? </w:t>
      </w:r>
    </w:p>
    <w:p w:rsidR="00000000" w:rsidDel="00000000" w:rsidP="00000000" w:rsidRDefault="00000000" w:rsidRPr="00000000" w14:paraId="0000002D">
      <w:pPr>
        <w:numPr>
          <w:ilvl w:val="1"/>
          <w:numId w:val="7"/>
        </w:numPr>
        <w:ind w:left="1440" w:hanging="360"/>
        <w:rPr>
          <w:shd w:fill="e0d5e8" w:val="clear"/>
        </w:rPr>
      </w:pPr>
      <w:r w:rsidDel="00000000" w:rsidR="00000000" w:rsidRPr="00000000">
        <w:rPr>
          <w:shd w:fill="e0d5e8" w:val="clear"/>
          <w:rtl w:val="0"/>
        </w:rPr>
        <w:t xml:space="preserve">Stay-at-home dads are a new emerging role for fathers. The traditional stigma with stay-at-home dads is wearing off as men are no longer viewed as failing in their responsibilities as men. This new role is viewed as a positive lifestyle. </w:t>
      </w:r>
    </w:p>
    <w:p w:rsidR="00000000" w:rsidDel="00000000" w:rsidP="00000000" w:rsidRDefault="00000000" w:rsidRPr="00000000" w14:paraId="0000002E">
      <w:pPr>
        <w:numPr>
          <w:ilvl w:val="0"/>
          <w:numId w:val="7"/>
        </w:numPr>
        <w:rPr>
          <w:u w:val="none"/>
        </w:rPr>
      </w:pPr>
      <w:r w:rsidDel="00000000" w:rsidR="00000000" w:rsidRPr="00000000">
        <w:rPr>
          <w:rtl w:val="0"/>
        </w:rPr>
        <w:t xml:space="preserve">What does the Global Gender Gap Index rank? </w:t>
      </w:r>
    </w:p>
    <w:p w:rsidR="00000000" w:rsidDel="00000000" w:rsidP="00000000" w:rsidRDefault="00000000" w:rsidRPr="00000000" w14:paraId="0000002F">
      <w:pPr>
        <w:numPr>
          <w:ilvl w:val="1"/>
          <w:numId w:val="7"/>
        </w:numPr>
        <w:ind w:left="1440" w:hanging="360"/>
        <w:rPr>
          <w:shd w:fill="e0d5e8" w:val="clear"/>
        </w:rPr>
      </w:pPr>
      <w:r w:rsidDel="00000000" w:rsidR="00000000" w:rsidRPr="00000000">
        <w:rPr>
          <w:shd w:fill="e0d5e8" w:val="clear"/>
          <w:rtl w:val="0"/>
        </w:rPr>
        <w:t xml:space="preserve">Countries that are leaders in dividing resources more equitably between women and men. The index takes into consideration structural characteristics in four key areas:</w:t>
      </w:r>
    </w:p>
    <w:p w:rsidR="00000000" w:rsidDel="00000000" w:rsidP="00000000" w:rsidRDefault="00000000" w:rsidRPr="00000000" w14:paraId="00000030">
      <w:pPr>
        <w:numPr>
          <w:ilvl w:val="2"/>
          <w:numId w:val="7"/>
        </w:numPr>
        <w:ind w:left="2160" w:hanging="360"/>
        <w:rPr>
          <w:u w:val="none"/>
          <w:shd w:fill="e0d5e8" w:val="clear"/>
        </w:rPr>
      </w:pPr>
      <w:r w:rsidDel="00000000" w:rsidR="00000000" w:rsidRPr="00000000">
        <w:rPr>
          <w:shd w:fill="e0d5e8" w:val="clear"/>
          <w:rtl w:val="0"/>
        </w:rPr>
        <w:t xml:space="preserve">Access to healthcare</w:t>
      </w:r>
    </w:p>
    <w:p w:rsidR="00000000" w:rsidDel="00000000" w:rsidP="00000000" w:rsidRDefault="00000000" w:rsidRPr="00000000" w14:paraId="00000031">
      <w:pPr>
        <w:numPr>
          <w:ilvl w:val="2"/>
          <w:numId w:val="7"/>
        </w:numPr>
        <w:ind w:left="2160" w:hanging="360"/>
        <w:rPr>
          <w:u w:val="none"/>
          <w:shd w:fill="e0d5e8" w:val="clear"/>
        </w:rPr>
      </w:pPr>
      <w:r w:rsidDel="00000000" w:rsidR="00000000" w:rsidRPr="00000000">
        <w:rPr>
          <w:shd w:fill="e0d5e8" w:val="clear"/>
          <w:rtl w:val="0"/>
        </w:rPr>
        <w:t xml:space="preserve">Access to education</w:t>
      </w:r>
    </w:p>
    <w:p w:rsidR="00000000" w:rsidDel="00000000" w:rsidP="00000000" w:rsidRDefault="00000000" w:rsidRPr="00000000" w14:paraId="00000032">
      <w:pPr>
        <w:numPr>
          <w:ilvl w:val="2"/>
          <w:numId w:val="7"/>
        </w:numPr>
        <w:ind w:left="2160" w:hanging="360"/>
        <w:rPr>
          <w:u w:val="none"/>
          <w:shd w:fill="e0d5e8" w:val="clear"/>
        </w:rPr>
      </w:pPr>
      <w:r w:rsidDel="00000000" w:rsidR="00000000" w:rsidRPr="00000000">
        <w:rPr>
          <w:shd w:fill="e0d5e8" w:val="clear"/>
          <w:rtl w:val="0"/>
        </w:rPr>
        <w:t xml:space="preserve">Political participation</w:t>
      </w:r>
    </w:p>
    <w:p w:rsidR="00000000" w:rsidDel="00000000" w:rsidP="00000000" w:rsidRDefault="00000000" w:rsidRPr="00000000" w14:paraId="00000033">
      <w:pPr>
        <w:numPr>
          <w:ilvl w:val="2"/>
          <w:numId w:val="7"/>
        </w:numPr>
        <w:ind w:left="2160" w:hanging="360"/>
        <w:rPr>
          <w:u w:val="none"/>
          <w:shd w:fill="e0d5e8" w:val="clear"/>
        </w:rPr>
      </w:pPr>
      <w:r w:rsidDel="00000000" w:rsidR="00000000" w:rsidRPr="00000000">
        <w:rPr>
          <w:shd w:fill="e0d5e8" w:val="clear"/>
          <w:rtl w:val="0"/>
        </w:rPr>
        <w:t xml:space="preserve">Economic equality </w:t>
      </w:r>
    </w:p>
    <w:p w:rsidR="00000000" w:rsidDel="00000000" w:rsidP="00000000" w:rsidRDefault="00000000" w:rsidRPr="00000000" w14:paraId="00000034">
      <w:pPr>
        <w:numPr>
          <w:ilvl w:val="0"/>
          <w:numId w:val="7"/>
        </w:numPr>
        <w:rPr>
          <w:u w:val="none"/>
        </w:rPr>
      </w:pPr>
      <w:r w:rsidDel="00000000" w:rsidR="00000000" w:rsidRPr="00000000">
        <w:rPr>
          <w:rtl w:val="0"/>
        </w:rPr>
        <w:t xml:space="preserve">Which countries have the least amount of gender stratification? </w:t>
      </w:r>
    </w:p>
    <w:p w:rsidR="00000000" w:rsidDel="00000000" w:rsidP="00000000" w:rsidRDefault="00000000" w:rsidRPr="00000000" w14:paraId="00000035">
      <w:pPr>
        <w:numPr>
          <w:ilvl w:val="1"/>
          <w:numId w:val="7"/>
        </w:numPr>
        <w:ind w:left="1440" w:hanging="360"/>
        <w:rPr>
          <w:shd w:fill="e0d5e8" w:val="clear"/>
        </w:rPr>
      </w:pPr>
      <w:r w:rsidDel="00000000" w:rsidR="00000000" w:rsidRPr="00000000">
        <w:rPr>
          <w:shd w:fill="e0d5e8" w:val="clear"/>
          <w:rtl w:val="0"/>
        </w:rPr>
        <w:t xml:space="preserve">Iceland, Norway, Sweden, Finland, Nicaragua, Rwanda, and New Zealand</w:t>
      </w:r>
    </w:p>
    <w:p w:rsidR="00000000" w:rsidDel="00000000" w:rsidP="00000000" w:rsidRDefault="00000000" w:rsidRPr="00000000" w14:paraId="00000036">
      <w:pPr>
        <w:numPr>
          <w:ilvl w:val="0"/>
          <w:numId w:val="7"/>
        </w:numPr>
        <w:rPr>
          <w:u w:val="none"/>
        </w:rPr>
      </w:pPr>
      <w:r w:rsidDel="00000000" w:rsidR="00000000" w:rsidRPr="00000000">
        <w:rPr>
          <w:rtl w:val="0"/>
        </w:rPr>
        <w:t xml:space="preserve">How is Uganda addressing gender stratification? </w:t>
      </w:r>
    </w:p>
    <w:p w:rsidR="00000000" w:rsidDel="00000000" w:rsidP="00000000" w:rsidRDefault="00000000" w:rsidRPr="00000000" w14:paraId="00000037">
      <w:pPr>
        <w:numPr>
          <w:ilvl w:val="1"/>
          <w:numId w:val="7"/>
        </w:numPr>
        <w:ind w:left="1440" w:hanging="360"/>
        <w:rPr>
          <w:shd w:fill="e0d5e8" w:val="clear"/>
        </w:rPr>
      </w:pPr>
      <w:r w:rsidDel="00000000" w:rsidR="00000000" w:rsidRPr="00000000">
        <w:rPr>
          <w:shd w:fill="e0d5e8" w:val="clear"/>
          <w:rtl w:val="0"/>
        </w:rPr>
        <w:t xml:space="preserve">Uganda is addressing gender stratification with environmental sustainability as a central concern. The Bukonzo Joint Cooperative Micro Finance Society is a 4,900-producer, member-owned cooperative that sells Fair Trade and certified organic coffee internationally. The majority of the members are women. Members have access to micro-financing services to develop a small coffee farm and sell their beans at higher prices through joint coffee marketing. </w:t>
      </w:r>
    </w:p>
    <w:p w:rsidR="00000000" w:rsidDel="00000000" w:rsidP="00000000" w:rsidRDefault="00000000" w:rsidRPr="00000000" w14:paraId="00000038">
      <w:pPr>
        <w:numPr>
          <w:ilvl w:val="0"/>
          <w:numId w:val="7"/>
        </w:numPr>
        <w:rPr>
          <w:u w:val="none"/>
        </w:rPr>
      </w:pPr>
      <w:r w:rsidDel="00000000" w:rsidR="00000000" w:rsidRPr="00000000">
        <w:rPr>
          <w:rtl w:val="0"/>
        </w:rPr>
        <w:t xml:space="preserve">Discuss the Ledbetter vs. Goodyear Tyre and Rubber Co. case. </w:t>
      </w:r>
    </w:p>
    <w:p w:rsidR="00000000" w:rsidDel="00000000" w:rsidP="00000000" w:rsidRDefault="00000000" w:rsidRPr="00000000" w14:paraId="00000039">
      <w:pPr>
        <w:numPr>
          <w:ilvl w:val="1"/>
          <w:numId w:val="7"/>
        </w:numPr>
        <w:ind w:left="1440" w:hanging="360"/>
        <w:rPr>
          <w:shd w:fill="e0d5e8" w:val="clear"/>
        </w:rPr>
      </w:pPr>
      <w:r w:rsidDel="00000000" w:rsidR="00000000" w:rsidRPr="00000000">
        <w:rPr>
          <w:shd w:fill="e0d5e8" w:val="clear"/>
          <w:rtl w:val="0"/>
        </w:rPr>
        <w:t xml:space="preserve">For 20 years, Ledbetter did the exact same job as her male counterparts. She was the recipient of the company’s Top Performance Award. She was unknowingly paid $3,727 monthly, while her male counterparts were paid $4,286 - $5,236 monthly. After an anonymous tip, she filed a complaint with the Equal Employment Opportunity Commission. Meanwhile, she was assigned by her company to labor-intensive work. She filed a lawsuit and initially won a judgment of $3 million. However, it was later reduced to $300,000. The Supreme Court ruled that Ledbetter was not entitled to back pay because she filed the lawsuit more than 180 days after she received her first unequal paycheck. </w:t>
      </w:r>
    </w:p>
    <w:p w:rsidR="00000000" w:rsidDel="00000000" w:rsidP="00000000" w:rsidRDefault="00000000" w:rsidRPr="00000000" w14:paraId="0000003A">
      <w:pPr>
        <w:numPr>
          <w:ilvl w:val="0"/>
          <w:numId w:val="7"/>
        </w:numPr>
        <w:rPr>
          <w:u w:val="none"/>
        </w:rPr>
      </w:pPr>
      <w:r w:rsidDel="00000000" w:rsidR="00000000" w:rsidRPr="00000000">
        <w:rPr>
          <w:rtl w:val="0"/>
        </w:rPr>
        <w:t xml:space="preserve">Discuss the pay gap for women four years after graduation compared to men. </w:t>
      </w:r>
    </w:p>
    <w:p w:rsidR="00000000" w:rsidDel="00000000" w:rsidP="00000000" w:rsidRDefault="00000000" w:rsidRPr="00000000" w14:paraId="0000003B">
      <w:pPr>
        <w:numPr>
          <w:ilvl w:val="1"/>
          <w:numId w:val="7"/>
        </w:numPr>
        <w:ind w:left="1440" w:hanging="360"/>
        <w:rPr>
          <w:shd w:fill="e0d5e8" w:val="clear"/>
        </w:rPr>
      </w:pPr>
      <w:r w:rsidDel="00000000" w:rsidR="00000000" w:rsidRPr="00000000">
        <w:rPr>
          <w:shd w:fill="e0d5e8" w:val="clear"/>
          <w:rtl w:val="0"/>
        </w:rPr>
        <w:t xml:space="preserve">The General Studies and Other category had the largest pay gap between men and women. Computer Information and Science has the second-largest gap in 2012. Biology, Physical Science, Science Technology, and Math had the lowest gap. </w:t>
      </w:r>
    </w:p>
    <w:p w:rsidR="00000000" w:rsidDel="00000000" w:rsidP="00000000" w:rsidRDefault="00000000" w:rsidRPr="00000000" w14:paraId="0000003C">
      <w:pPr>
        <w:numPr>
          <w:ilvl w:val="0"/>
          <w:numId w:val="7"/>
        </w:numPr>
        <w:rPr>
          <w:u w:val="none"/>
        </w:rPr>
      </w:pPr>
      <w:r w:rsidDel="00000000" w:rsidR="00000000" w:rsidRPr="00000000">
        <w:rPr>
          <w:rtl w:val="0"/>
        </w:rPr>
        <w:t xml:space="preserve">How much do women make </w:t>
      </w:r>
      <w:r w:rsidDel="00000000" w:rsidR="00000000" w:rsidRPr="00000000">
        <w:rPr>
          <w:rtl w:val="0"/>
        </w:rPr>
        <w:t xml:space="preserve">compared</w:t>
      </w:r>
      <w:r w:rsidDel="00000000" w:rsidR="00000000" w:rsidRPr="00000000">
        <w:rPr>
          <w:rtl w:val="0"/>
        </w:rPr>
        <w:t xml:space="preserve"> to men? </w:t>
      </w:r>
    </w:p>
    <w:p w:rsidR="00000000" w:rsidDel="00000000" w:rsidP="00000000" w:rsidRDefault="00000000" w:rsidRPr="00000000" w14:paraId="0000003D">
      <w:pPr>
        <w:numPr>
          <w:ilvl w:val="1"/>
          <w:numId w:val="7"/>
        </w:numPr>
        <w:ind w:left="1440" w:hanging="360"/>
        <w:rPr>
          <w:shd w:fill="e0d5e8" w:val="clear"/>
        </w:rPr>
      </w:pPr>
      <w:r w:rsidDel="00000000" w:rsidR="00000000" w:rsidRPr="00000000">
        <w:rPr>
          <w:shd w:fill="e0d5e8" w:val="clear"/>
          <w:rtl w:val="0"/>
        </w:rPr>
        <w:t xml:space="preserve">On average, women earn 18 to 30 cents less than men.</w:t>
      </w:r>
    </w:p>
    <w:p w:rsidR="00000000" w:rsidDel="00000000" w:rsidP="00000000" w:rsidRDefault="00000000" w:rsidRPr="00000000" w14:paraId="0000003E">
      <w:pPr>
        <w:numPr>
          <w:ilvl w:val="0"/>
          <w:numId w:val="7"/>
        </w:numPr>
        <w:rPr>
          <w:u w:val="none"/>
        </w:rPr>
      </w:pPr>
      <w:r w:rsidDel="00000000" w:rsidR="00000000" w:rsidRPr="00000000">
        <w:rPr>
          <w:rtl w:val="0"/>
        </w:rPr>
        <w:t xml:space="preserve">Discuss specific implications of the wage gap between men and women. </w:t>
      </w:r>
    </w:p>
    <w:p w:rsidR="00000000" w:rsidDel="00000000" w:rsidP="00000000" w:rsidRDefault="00000000" w:rsidRPr="00000000" w14:paraId="0000003F">
      <w:pPr>
        <w:numPr>
          <w:ilvl w:val="1"/>
          <w:numId w:val="7"/>
        </w:numPr>
        <w:ind w:left="1440" w:hanging="360"/>
        <w:rPr>
          <w:shd w:fill="e0d5e8" w:val="clear"/>
        </w:rPr>
      </w:pPr>
      <w:r w:rsidDel="00000000" w:rsidR="00000000" w:rsidRPr="00000000">
        <w:rPr>
          <w:shd w:fill="e0d5e8" w:val="clear"/>
          <w:rtl w:val="0"/>
        </w:rPr>
        <w:t xml:space="preserve">A smaller salary means women have less money to feed their families, to buy gas for their cars, pay their bills, and set aside for their retirement. </w:t>
      </w:r>
    </w:p>
    <w:p w:rsidR="00000000" w:rsidDel="00000000" w:rsidP="00000000" w:rsidRDefault="00000000" w:rsidRPr="00000000" w14:paraId="00000040">
      <w:pPr>
        <w:numPr>
          <w:ilvl w:val="1"/>
          <w:numId w:val="7"/>
        </w:numPr>
        <w:ind w:left="1440" w:hanging="360"/>
        <w:rPr>
          <w:u w:val="none"/>
          <w:shd w:fill="e0d5e8" w:val="clear"/>
        </w:rPr>
      </w:pPr>
      <w:r w:rsidDel="00000000" w:rsidR="00000000" w:rsidRPr="00000000">
        <w:rPr>
          <w:shd w:fill="e0d5e8" w:val="clear"/>
          <w:rtl w:val="0"/>
        </w:rPr>
        <w:t xml:space="preserve">Since, on average, women live five years longer than men</w:t>
      </w:r>
      <w:r w:rsidDel="00000000" w:rsidR="00000000" w:rsidRPr="00000000">
        <w:rPr>
          <w:shd w:fill="e0d5e8" w:val="clear"/>
          <w:rtl w:val="0"/>
        </w:rPr>
        <w:t xml:space="preserve">, this creates a combination of lower wages and less retirement money. Therefore, elderly women are more likely to be impoverished than elderly men. </w:t>
      </w:r>
      <w:r w:rsidDel="00000000" w:rsidR="00000000" w:rsidRPr="00000000">
        <w:rPr>
          <w:rtl w:val="0"/>
        </w:rPr>
      </w:r>
    </w:p>
    <w:p w:rsidR="00000000" w:rsidDel="00000000" w:rsidP="00000000" w:rsidRDefault="00000000" w:rsidRPr="00000000" w14:paraId="00000041">
      <w:pPr>
        <w:numPr>
          <w:ilvl w:val="0"/>
          <w:numId w:val="7"/>
        </w:numPr>
        <w:rPr>
          <w:u w:val="none"/>
        </w:rPr>
      </w:pPr>
      <w:r w:rsidDel="00000000" w:rsidR="00000000" w:rsidRPr="00000000">
        <w:rPr>
          <w:rtl w:val="0"/>
        </w:rPr>
        <w:t xml:space="preserve">Why are some men seeking pink-collar jobs? </w:t>
      </w:r>
    </w:p>
    <w:p w:rsidR="00000000" w:rsidDel="00000000" w:rsidP="00000000" w:rsidRDefault="00000000" w:rsidRPr="00000000" w14:paraId="00000042">
      <w:pPr>
        <w:numPr>
          <w:ilvl w:val="1"/>
          <w:numId w:val="7"/>
        </w:numPr>
        <w:ind w:left="1440" w:hanging="360"/>
        <w:rPr>
          <w:shd w:fill="e0d5e8" w:val="clear"/>
        </w:rPr>
      </w:pPr>
      <w:r w:rsidDel="00000000" w:rsidR="00000000" w:rsidRPr="00000000">
        <w:rPr>
          <w:shd w:fill="e0d5e8" w:val="clear"/>
          <w:rtl w:val="0"/>
        </w:rPr>
        <w:t xml:space="preserve">Since there are more women with undergraduate and graduate degrees than men, some are seeking pink-collar jobs due to financial concerns, quality-of-life issues, and a gradual erosion of gender stereotypes. </w:t>
      </w:r>
    </w:p>
    <w:p w:rsidR="00000000" w:rsidDel="00000000" w:rsidP="00000000" w:rsidRDefault="00000000" w:rsidRPr="00000000" w14:paraId="00000043">
      <w:pPr>
        <w:numPr>
          <w:ilvl w:val="0"/>
          <w:numId w:val="7"/>
        </w:numPr>
        <w:rPr>
          <w:u w:val="none"/>
        </w:rPr>
      </w:pPr>
      <w:r w:rsidDel="00000000" w:rsidR="00000000" w:rsidRPr="00000000">
        <w:rPr>
          <w:rtl w:val="0"/>
        </w:rPr>
        <w:t xml:space="preserve">How does the glass ceiling limit advancement for the LGBTQ+ community? </w:t>
      </w:r>
    </w:p>
    <w:p w:rsidR="00000000" w:rsidDel="00000000" w:rsidP="00000000" w:rsidRDefault="00000000" w:rsidRPr="00000000" w14:paraId="00000044">
      <w:pPr>
        <w:numPr>
          <w:ilvl w:val="1"/>
          <w:numId w:val="7"/>
        </w:numPr>
        <w:ind w:left="1440" w:hanging="360"/>
        <w:rPr>
          <w:shd w:fill="e0d5e8" w:val="clear"/>
        </w:rPr>
      </w:pPr>
      <w:r w:rsidDel="00000000" w:rsidR="00000000" w:rsidRPr="00000000">
        <w:rPr>
          <w:shd w:fill="e0d5e8" w:val="clear"/>
          <w:rtl w:val="0"/>
        </w:rPr>
        <w:t xml:space="preserve">An employee is limited from advancement in the workplace because of the stigma associated with their sexual orientation or gender identity. </w:t>
      </w:r>
    </w:p>
    <w:p w:rsidR="00000000" w:rsidDel="00000000" w:rsidP="00000000" w:rsidRDefault="00000000" w:rsidRPr="00000000" w14:paraId="00000045">
      <w:pPr>
        <w:numPr>
          <w:ilvl w:val="0"/>
          <w:numId w:val="7"/>
        </w:numPr>
        <w:rPr>
          <w:u w:val="none"/>
        </w:rPr>
      </w:pPr>
      <w:r w:rsidDel="00000000" w:rsidR="00000000" w:rsidRPr="00000000">
        <w:rPr>
          <w:rtl w:val="0"/>
        </w:rPr>
        <w:t xml:space="preserve">Provide examples of structural and corporate barriers the Federal Glass Ceiling Commission found. </w:t>
      </w:r>
    </w:p>
    <w:p w:rsidR="00000000" w:rsidDel="00000000" w:rsidP="00000000" w:rsidRDefault="00000000" w:rsidRPr="00000000" w14:paraId="00000046">
      <w:pPr>
        <w:numPr>
          <w:ilvl w:val="1"/>
          <w:numId w:val="7"/>
        </w:numPr>
        <w:ind w:left="1440" w:hanging="360"/>
        <w:rPr>
          <w:shd w:fill="e0d5e8" w:val="clear"/>
        </w:rPr>
      </w:pPr>
      <w:r w:rsidDel="00000000" w:rsidR="00000000" w:rsidRPr="00000000">
        <w:rPr>
          <w:shd w:fill="e0d5e8" w:val="clear"/>
          <w:rtl w:val="0"/>
        </w:rPr>
        <w:t xml:space="preserve">Structural barriers related to gender</w:t>
      </w:r>
    </w:p>
    <w:p w:rsidR="00000000" w:rsidDel="00000000" w:rsidP="00000000" w:rsidRDefault="00000000" w:rsidRPr="00000000" w14:paraId="00000047">
      <w:pPr>
        <w:numPr>
          <w:ilvl w:val="2"/>
          <w:numId w:val="7"/>
        </w:numPr>
        <w:ind w:left="2160" w:hanging="360"/>
        <w:rPr>
          <w:u w:val="none"/>
          <w:shd w:fill="e0d5e8" w:val="clear"/>
        </w:rPr>
      </w:pPr>
      <w:r w:rsidDel="00000000" w:rsidR="00000000" w:rsidRPr="00000000">
        <w:rPr>
          <w:shd w:fill="e0d5e8" w:val="clear"/>
          <w:rtl w:val="0"/>
        </w:rPr>
        <w:t xml:space="preserve">Unequal educational opportunities and attainment</w:t>
      </w:r>
    </w:p>
    <w:p w:rsidR="00000000" w:rsidDel="00000000" w:rsidP="00000000" w:rsidRDefault="00000000" w:rsidRPr="00000000" w14:paraId="00000048">
      <w:pPr>
        <w:numPr>
          <w:ilvl w:val="2"/>
          <w:numId w:val="7"/>
        </w:numPr>
        <w:ind w:left="2160" w:hanging="360"/>
        <w:rPr>
          <w:u w:val="none"/>
          <w:shd w:fill="e0d5e8" w:val="clear"/>
        </w:rPr>
      </w:pPr>
      <w:r w:rsidDel="00000000" w:rsidR="00000000" w:rsidRPr="00000000">
        <w:rPr>
          <w:shd w:fill="e0d5e8" w:val="clear"/>
          <w:rtl w:val="0"/>
        </w:rPr>
        <w:t xml:space="preserve">Conscious and unconscious stereotyping, prejudice, and bias</w:t>
      </w:r>
    </w:p>
    <w:p w:rsidR="00000000" w:rsidDel="00000000" w:rsidP="00000000" w:rsidRDefault="00000000" w:rsidRPr="00000000" w14:paraId="00000049">
      <w:pPr>
        <w:numPr>
          <w:ilvl w:val="2"/>
          <w:numId w:val="7"/>
        </w:numPr>
        <w:ind w:left="2160" w:hanging="360"/>
        <w:rPr>
          <w:u w:val="none"/>
          <w:shd w:fill="e0d5e8" w:val="clear"/>
        </w:rPr>
      </w:pPr>
      <w:r w:rsidDel="00000000" w:rsidR="00000000" w:rsidRPr="00000000">
        <w:rPr>
          <w:shd w:fill="e0d5e8" w:val="clear"/>
          <w:rtl w:val="0"/>
        </w:rPr>
        <w:t xml:space="preserve">Lack of vigorous, consistent government monitoring and law enforcement </w:t>
      </w:r>
    </w:p>
    <w:p w:rsidR="00000000" w:rsidDel="00000000" w:rsidP="00000000" w:rsidRDefault="00000000" w:rsidRPr="00000000" w14:paraId="0000004A">
      <w:pPr>
        <w:numPr>
          <w:ilvl w:val="1"/>
          <w:numId w:val="7"/>
        </w:numPr>
        <w:ind w:left="1440" w:hanging="360"/>
        <w:rPr>
          <w:u w:val="none"/>
          <w:shd w:fill="e0d5e8" w:val="clear"/>
        </w:rPr>
      </w:pPr>
      <w:r w:rsidDel="00000000" w:rsidR="00000000" w:rsidRPr="00000000">
        <w:rPr>
          <w:shd w:fill="e0d5e8" w:val="clear"/>
          <w:rtl w:val="0"/>
        </w:rPr>
        <w:t xml:space="preserve">Corporate barriers related to gender</w:t>
      </w:r>
    </w:p>
    <w:p w:rsidR="00000000" w:rsidDel="00000000" w:rsidP="00000000" w:rsidRDefault="00000000" w:rsidRPr="00000000" w14:paraId="0000004B">
      <w:pPr>
        <w:numPr>
          <w:ilvl w:val="2"/>
          <w:numId w:val="7"/>
        </w:numPr>
        <w:ind w:left="2160" w:hanging="360"/>
        <w:rPr>
          <w:u w:val="none"/>
          <w:shd w:fill="e0d5e8" w:val="clear"/>
        </w:rPr>
      </w:pPr>
      <w:r w:rsidDel="00000000" w:rsidR="00000000" w:rsidRPr="00000000">
        <w:rPr>
          <w:shd w:fill="e0d5e8" w:val="clear"/>
          <w:rtl w:val="0"/>
        </w:rPr>
        <w:t xml:space="preserve">Climates that alienate and isolate women</w:t>
      </w:r>
    </w:p>
    <w:p w:rsidR="00000000" w:rsidDel="00000000" w:rsidP="00000000" w:rsidRDefault="00000000" w:rsidRPr="00000000" w14:paraId="0000004C">
      <w:pPr>
        <w:numPr>
          <w:ilvl w:val="2"/>
          <w:numId w:val="7"/>
        </w:numPr>
        <w:ind w:left="2160" w:hanging="360"/>
        <w:rPr>
          <w:u w:val="none"/>
          <w:shd w:fill="e0d5e8" w:val="clear"/>
        </w:rPr>
      </w:pPr>
      <w:r w:rsidDel="00000000" w:rsidR="00000000" w:rsidRPr="00000000">
        <w:rPr>
          <w:shd w:fill="e0d5e8" w:val="clear"/>
          <w:rtl w:val="0"/>
        </w:rPr>
        <w:t xml:space="preserve">Special or different standards for performance evaluation </w:t>
      </w:r>
    </w:p>
    <w:p w:rsidR="00000000" w:rsidDel="00000000" w:rsidP="00000000" w:rsidRDefault="00000000" w:rsidRPr="00000000" w14:paraId="0000004D">
      <w:pPr>
        <w:numPr>
          <w:ilvl w:val="2"/>
          <w:numId w:val="7"/>
        </w:numPr>
        <w:ind w:left="2160" w:hanging="360"/>
        <w:rPr>
          <w:u w:val="none"/>
          <w:shd w:fill="e0d5e8" w:val="clear"/>
        </w:rPr>
      </w:pPr>
      <w:r w:rsidDel="00000000" w:rsidR="00000000" w:rsidRPr="00000000">
        <w:rPr>
          <w:shd w:fill="e0d5e8" w:val="clear"/>
          <w:rtl w:val="0"/>
        </w:rPr>
        <w:t xml:space="preserve">Counterproductive behavior and harassment by colleagues </w:t>
      </w:r>
    </w:p>
    <w:p w:rsidR="00000000" w:rsidDel="00000000" w:rsidP="00000000" w:rsidRDefault="00000000" w:rsidRPr="00000000" w14:paraId="0000004E">
      <w:pPr>
        <w:numPr>
          <w:ilvl w:val="0"/>
          <w:numId w:val="7"/>
        </w:numPr>
        <w:rPr>
          <w:u w:val="none"/>
        </w:rPr>
      </w:pPr>
      <w:r w:rsidDel="00000000" w:rsidR="00000000" w:rsidRPr="00000000">
        <w:rPr>
          <w:rtl w:val="0"/>
        </w:rPr>
        <w:t xml:space="preserve">Why are the issues of the glass ceiling and sexual harassment difficult to assess and mitigate? </w:t>
      </w:r>
    </w:p>
    <w:p w:rsidR="00000000" w:rsidDel="00000000" w:rsidP="00000000" w:rsidRDefault="00000000" w:rsidRPr="00000000" w14:paraId="0000004F">
      <w:pPr>
        <w:numPr>
          <w:ilvl w:val="1"/>
          <w:numId w:val="7"/>
        </w:numPr>
        <w:ind w:left="1440" w:hanging="360"/>
        <w:rPr>
          <w:shd w:fill="e0d5e8" w:val="clear"/>
        </w:rPr>
      </w:pPr>
      <w:r w:rsidDel="00000000" w:rsidR="00000000" w:rsidRPr="00000000">
        <w:rPr>
          <w:shd w:fill="e0d5e8" w:val="clear"/>
          <w:rtl w:val="0"/>
        </w:rPr>
        <w:t xml:space="preserve">The difficulty with determining sexual harassment is that there are many gray areas. It is problematic to determine if a female is overlooked for a promotion based on her sex or due to qualifications. Sexual harassment is not easily detected unless reported, and often women are hesitant to report an incident for fear of retaliation. </w:t>
      </w:r>
    </w:p>
    <w:p w:rsidR="00000000" w:rsidDel="00000000" w:rsidP="00000000" w:rsidRDefault="00000000" w:rsidRPr="00000000" w14:paraId="00000050">
      <w:pPr>
        <w:numPr>
          <w:ilvl w:val="0"/>
          <w:numId w:val="7"/>
        </w:numPr>
        <w:rPr>
          <w:u w:val="none"/>
        </w:rPr>
      </w:pPr>
      <w:r w:rsidDel="00000000" w:rsidR="00000000" w:rsidRPr="00000000">
        <w:rPr>
          <w:rtl w:val="0"/>
        </w:rPr>
        <w:t xml:space="preserve">Despite being more involved in religious activities, why have women not advanced in leadership positions in the Protestant churches? </w:t>
      </w:r>
    </w:p>
    <w:p w:rsidR="00000000" w:rsidDel="00000000" w:rsidP="00000000" w:rsidRDefault="00000000" w:rsidRPr="00000000" w14:paraId="00000051">
      <w:pPr>
        <w:numPr>
          <w:ilvl w:val="1"/>
          <w:numId w:val="7"/>
        </w:numPr>
        <w:ind w:left="1440" w:hanging="360"/>
        <w:rPr>
          <w:shd w:fill="e0d5e8" w:val="clear"/>
        </w:rPr>
      </w:pPr>
      <w:r w:rsidDel="00000000" w:rsidR="00000000" w:rsidRPr="00000000">
        <w:rPr>
          <w:shd w:fill="e0d5e8" w:val="clear"/>
          <w:rtl w:val="0"/>
        </w:rPr>
        <w:t xml:space="preserve">The majority of world religions are male-dominated and have a power structure that privileges men over women. Women have been relegated to informal roles of leadership. </w:t>
      </w:r>
    </w:p>
    <w:p w:rsidR="00000000" w:rsidDel="00000000" w:rsidP="00000000" w:rsidRDefault="00000000" w:rsidRPr="00000000" w14:paraId="00000052">
      <w:pPr>
        <w:numPr>
          <w:ilvl w:val="0"/>
          <w:numId w:val="7"/>
        </w:numPr>
        <w:rPr>
          <w:u w:val="none"/>
        </w:rPr>
      </w:pPr>
      <w:r w:rsidDel="00000000" w:rsidR="00000000" w:rsidRPr="00000000">
        <w:rPr>
          <w:rtl w:val="0"/>
        </w:rPr>
        <w:t xml:space="preserve">What is the role of female imams, priests, and ministers in religion compared to men? </w:t>
      </w:r>
    </w:p>
    <w:p w:rsidR="00000000" w:rsidDel="00000000" w:rsidP="00000000" w:rsidRDefault="00000000" w:rsidRPr="00000000" w14:paraId="00000053">
      <w:pPr>
        <w:numPr>
          <w:ilvl w:val="1"/>
          <w:numId w:val="7"/>
        </w:numPr>
        <w:ind w:left="1440" w:hanging="360"/>
        <w:rPr>
          <w:shd w:fill="e0d5e8" w:val="clear"/>
        </w:rPr>
      </w:pPr>
      <w:r w:rsidDel="00000000" w:rsidR="00000000" w:rsidRPr="00000000">
        <w:rPr>
          <w:shd w:fill="e0d5e8" w:val="clear"/>
          <w:rtl w:val="0"/>
        </w:rPr>
        <w:t xml:space="preserve">Female imams are not allowed to lead prayers for the remaining billion Muslims located around the world (outside of China). Traditional values have resulted in predominantly male priests. </w:t>
      </w:r>
    </w:p>
    <w:p w:rsidR="00000000" w:rsidDel="00000000" w:rsidP="00000000" w:rsidRDefault="00000000" w:rsidRPr="00000000" w14:paraId="00000054">
      <w:pPr>
        <w:numPr>
          <w:ilvl w:val="0"/>
          <w:numId w:val="7"/>
        </w:numPr>
        <w:rPr>
          <w:u w:val="none"/>
        </w:rPr>
      </w:pPr>
      <w:r w:rsidDel="00000000" w:rsidR="00000000" w:rsidRPr="00000000">
        <w:rPr>
          <w:rtl w:val="0"/>
        </w:rPr>
        <w:t xml:space="preserve">What barriers did Rabba Sarah Hurwitz break? </w:t>
      </w:r>
    </w:p>
    <w:p w:rsidR="00000000" w:rsidDel="00000000" w:rsidP="00000000" w:rsidRDefault="00000000" w:rsidRPr="00000000" w14:paraId="00000055">
      <w:pPr>
        <w:numPr>
          <w:ilvl w:val="1"/>
          <w:numId w:val="7"/>
        </w:numPr>
        <w:ind w:left="1440" w:hanging="360"/>
        <w:rPr>
          <w:shd w:fill="e0d5e8" w:val="clear"/>
        </w:rPr>
      </w:pPr>
      <w:r w:rsidDel="00000000" w:rsidR="00000000" w:rsidRPr="00000000">
        <w:rPr>
          <w:shd w:fill="e0d5e8" w:val="clear"/>
          <w:rtl w:val="0"/>
        </w:rPr>
        <w:t xml:space="preserve">“Rabba” instead of “rabbi” was a compromise since a woman as a rabbi was unthinkable to most Jewish </w:t>
      </w:r>
      <w:r w:rsidDel="00000000" w:rsidR="00000000" w:rsidRPr="00000000">
        <w:rPr>
          <w:shd w:fill="e0d5e8" w:val="clear"/>
          <w:rtl w:val="0"/>
        </w:rPr>
        <w:t xml:space="preserve">men</w:t>
      </w:r>
      <w:r w:rsidDel="00000000" w:rsidR="00000000" w:rsidRPr="00000000">
        <w:rPr>
          <w:shd w:fill="e0d5e8" w:val="clear"/>
          <w:rtl w:val="0"/>
        </w:rPr>
        <w:t xml:space="preserve">. </w:t>
      </w:r>
    </w:p>
    <w:p w:rsidR="00000000" w:rsidDel="00000000" w:rsidP="00000000" w:rsidRDefault="00000000" w:rsidRPr="00000000" w14:paraId="00000056">
      <w:pPr>
        <w:numPr>
          <w:ilvl w:val="0"/>
          <w:numId w:val="7"/>
        </w:numPr>
        <w:rPr>
          <w:u w:val="none"/>
        </w:rPr>
      </w:pPr>
      <w:r w:rsidDel="00000000" w:rsidR="00000000" w:rsidRPr="00000000">
        <w:rPr>
          <w:rtl w:val="0"/>
        </w:rPr>
        <w:t xml:space="preserve">Why are female ministers paid less? What has been used to justify gender inequalities and wage gaps within religion? </w:t>
      </w:r>
    </w:p>
    <w:p w:rsidR="00000000" w:rsidDel="00000000" w:rsidP="00000000" w:rsidRDefault="00000000" w:rsidRPr="00000000" w14:paraId="00000057">
      <w:pPr>
        <w:numPr>
          <w:ilvl w:val="1"/>
          <w:numId w:val="7"/>
        </w:numPr>
        <w:ind w:left="1440" w:hanging="360"/>
        <w:rPr>
          <w:shd w:fill="e0d5e8" w:val="clear"/>
        </w:rPr>
      </w:pPr>
      <w:r w:rsidDel="00000000" w:rsidR="00000000" w:rsidRPr="00000000">
        <w:rPr>
          <w:shd w:fill="e0d5e8" w:val="clear"/>
          <w:rtl w:val="0"/>
        </w:rPr>
        <w:t xml:space="preserve">Protestant executives earn, on average, 50% more than females. When comparing all positions within Protestant churches, men still earn more than women. Tradition, dogma, and doctrine have been used to justify gender inequalities and wage gaps within religion. </w:t>
      </w:r>
    </w:p>
    <w:p w:rsidR="00000000" w:rsidDel="00000000" w:rsidP="00000000" w:rsidRDefault="00000000" w:rsidRPr="00000000" w14:paraId="00000058">
      <w:pPr>
        <w:numPr>
          <w:ilvl w:val="0"/>
          <w:numId w:val="7"/>
        </w:numPr>
        <w:rPr>
          <w:u w:val="none"/>
        </w:rPr>
      </w:pPr>
      <w:r w:rsidDel="00000000" w:rsidR="00000000" w:rsidRPr="00000000">
        <w:rPr>
          <w:rtl w:val="0"/>
        </w:rPr>
        <w:t xml:space="preserve">What structural barriers may exist that have caused the decrease in women’s involvement in politics? </w:t>
      </w:r>
    </w:p>
    <w:p w:rsidR="00000000" w:rsidDel="00000000" w:rsidP="00000000" w:rsidRDefault="00000000" w:rsidRPr="00000000" w14:paraId="00000059">
      <w:pPr>
        <w:numPr>
          <w:ilvl w:val="1"/>
          <w:numId w:val="7"/>
        </w:numPr>
        <w:ind w:left="1440" w:hanging="360"/>
        <w:rPr>
          <w:shd w:fill="e0d5e8" w:val="clear"/>
        </w:rPr>
      </w:pPr>
      <w:r w:rsidDel="00000000" w:rsidR="00000000" w:rsidRPr="00000000">
        <w:rPr>
          <w:shd w:fill="e0d5e8" w:val="clear"/>
          <w:rtl w:val="0"/>
        </w:rPr>
        <w:t xml:space="preserve">Historical barriers have led to fewer women today being interested in politics. Females are not encouraged to pursue careers in politics, which is a socialization process. A patriarchal political system that discourages women from running for office. </w:t>
      </w:r>
    </w:p>
    <w:p w:rsidR="00000000" w:rsidDel="00000000" w:rsidP="00000000" w:rsidRDefault="00000000" w:rsidRPr="00000000" w14:paraId="0000005A">
      <w:pPr>
        <w:numPr>
          <w:ilvl w:val="0"/>
          <w:numId w:val="7"/>
        </w:numPr>
        <w:rPr>
          <w:u w:val="none"/>
        </w:rPr>
      </w:pPr>
      <w:r w:rsidDel="00000000" w:rsidR="00000000" w:rsidRPr="00000000">
        <w:rPr>
          <w:rtl w:val="0"/>
        </w:rPr>
        <w:t xml:space="preserve">What must be a priority in education in order to close the wage gap? </w:t>
      </w:r>
    </w:p>
    <w:p w:rsidR="00000000" w:rsidDel="00000000" w:rsidP="00000000" w:rsidRDefault="00000000" w:rsidRPr="00000000" w14:paraId="0000005B">
      <w:pPr>
        <w:numPr>
          <w:ilvl w:val="1"/>
          <w:numId w:val="7"/>
        </w:numPr>
        <w:ind w:left="1440" w:hanging="360"/>
        <w:rPr>
          <w:shd w:fill="e0d5e8" w:val="clear"/>
        </w:rPr>
      </w:pPr>
      <w:r w:rsidDel="00000000" w:rsidR="00000000" w:rsidRPr="00000000">
        <w:rPr>
          <w:shd w:fill="e0d5e8" w:val="clear"/>
          <w:rtl w:val="0"/>
        </w:rPr>
        <w:t xml:space="preserve">Changing gender stereotypes about the capabilities of women in regard to careers in science, technology, engineering, and math (STEM). </w:t>
      </w:r>
    </w:p>
    <w:p w:rsidR="00000000" w:rsidDel="00000000" w:rsidP="00000000" w:rsidRDefault="00000000" w:rsidRPr="00000000" w14:paraId="0000005C">
      <w:pPr>
        <w:numPr>
          <w:ilvl w:val="0"/>
          <w:numId w:val="7"/>
        </w:numPr>
        <w:rPr>
          <w:u w:val="none"/>
        </w:rPr>
      </w:pPr>
      <w:r w:rsidDel="00000000" w:rsidR="00000000" w:rsidRPr="00000000">
        <w:rPr>
          <w:rtl w:val="0"/>
        </w:rPr>
        <w:t xml:space="preserve">What are the two most controversial and publicized issues regarding women in the military during the last two decades?</w:t>
      </w:r>
    </w:p>
    <w:p w:rsidR="00000000" w:rsidDel="00000000" w:rsidP="00000000" w:rsidRDefault="00000000" w:rsidRPr="00000000" w14:paraId="0000005D">
      <w:pPr>
        <w:numPr>
          <w:ilvl w:val="1"/>
          <w:numId w:val="7"/>
        </w:numPr>
        <w:ind w:left="1440" w:hanging="360"/>
        <w:rPr>
          <w:shd w:fill="e0d5e8" w:val="clear"/>
        </w:rPr>
      </w:pPr>
      <w:r w:rsidDel="00000000" w:rsidR="00000000" w:rsidRPr="00000000">
        <w:rPr>
          <w:shd w:fill="e0d5e8" w:val="clear"/>
          <w:rtl w:val="0"/>
        </w:rPr>
        <w:t xml:space="preserve">Whether women should be admitted to all-male military colleges and academies</w:t>
      </w:r>
    </w:p>
    <w:p w:rsidR="00000000" w:rsidDel="00000000" w:rsidP="00000000" w:rsidRDefault="00000000" w:rsidRPr="00000000" w14:paraId="0000005E">
      <w:pPr>
        <w:numPr>
          <w:ilvl w:val="1"/>
          <w:numId w:val="7"/>
        </w:numPr>
        <w:ind w:left="1440" w:hanging="360"/>
        <w:rPr>
          <w:u w:val="none"/>
          <w:shd w:fill="e0d5e8" w:val="clear"/>
        </w:rPr>
      </w:pPr>
      <w:r w:rsidDel="00000000" w:rsidR="00000000" w:rsidRPr="00000000">
        <w:rPr>
          <w:shd w:fill="e0d5e8" w:val="clear"/>
          <w:rtl w:val="0"/>
        </w:rPr>
        <w:t xml:space="preserve">Whether women should engage in combat </w:t>
      </w:r>
    </w:p>
    <w:p w:rsidR="00000000" w:rsidDel="00000000" w:rsidP="00000000" w:rsidRDefault="00000000" w:rsidRPr="00000000" w14:paraId="0000005F">
      <w:pPr>
        <w:numPr>
          <w:ilvl w:val="0"/>
          <w:numId w:val="7"/>
        </w:numPr>
        <w:rPr>
          <w:u w:val="none"/>
        </w:rPr>
      </w:pPr>
      <w:r w:rsidDel="00000000" w:rsidR="00000000" w:rsidRPr="00000000">
        <w:rPr>
          <w:rtl w:val="0"/>
        </w:rPr>
        <w:t xml:space="preserve">Discuss the case of Shannon Faulkner at Citadel. </w:t>
      </w:r>
    </w:p>
    <w:p w:rsidR="00000000" w:rsidDel="00000000" w:rsidP="00000000" w:rsidRDefault="00000000" w:rsidRPr="00000000" w14:paraId="00000060">
      <w:pPr>
        <w:numPr>
          <w:ilvl w:val="1"/>
          <w:numId w:val="7"/>
        </w:numPr>
        <w:ind w:left="1440" w:hanging="360"/>
        <w:rPr>
          <w:shd w:fill="e0d5e8" w:val="clear"/>
        </w:rPr>
      </w:pPr>
      <w:r w:rsidDel="00000000" w:rsidR="00000000" w:rsidRPr="00000000">
        <w:rPr>
          <w:rFonts w:ascii="Arial Unicode MS" w:cs="Arial Unicode MS" w:eastAsia="Arial Unicode MS" w:hAnsi="Arial Unicode MS"/>
          <w:shd w:fill="e0d5e8" w:val="clear"/>
          <w:rtl w:val="0"/>
        </w:rPr>
        <w:t xml:space="preserve">Was admitted to the Citadel (all-male elite military college) based on the assumption she was a male → denied admittance when administrators learned she was female </w:t>
      </w:r>
    </w:p>
    <w:p w:rsidR="00000000" w:rsidDel="00000000" w:rsidP="00000000" w:rsidRDefault="00000000" w:rsidRPr="00000000" w14:paraId="00000061">
      <w:pPr>
        <w:numPr>
          <w:ilvl w:val="1"/>
          <w:numId w:val="7"/>
        </w:numPr>
        <w:ind w:left="1440" w:hanging="360"/>
        <w:rPr>
          <w:u w:val="none"/>
          <w:shd w:fill="e0d5e8" w:val="clear"/>
        </w:rPr>
      </w:pPr>
      <w:r w:rsidDel="00000000" w:rsidR="00000000" w:rsidRPr="00000000">
        <w:rPr>
          <w:shd w:fill="e0d5e8" w:val="clear"/>
          <w:rtl w:val="0"/>
        </w:rPr>
        <w:t xml:space="preserve">US Supreme Court (1995) ruled that if the Citadel continued receiving public funds, then the military college could not deny admission based on sex. </w:t>
      </w:r>
    </w:p>
    <w:p w:rsidR="00000000" w:rsidDel="00000000" w:rsidP="00000000" w:rsidRDefault="00000000" w:rsidRPr="00000000" w14:paraId="00000062">
      <w:pPr>
        <w:numPr>
          <w:ilvl w:val="1"/>
          <w:numId w:val="7"/>
        </w:numPr>
        <w:ind w:left="1440" w:hanging="360"/>
        <w:rPr>
          <w:u w:val="none"/>
          <w:shd w:fill="e0d5e8" w:val="clear"/>
        </w:rPr>
      </w:pPr>
      <w:r w:rsidDel="00000000" w:rsidR="00000000" w:rsidRPr="00000000">
        <w:rPr>
          <w:shd w:fill="e0d5e8" w:val="clear"/>
          <w:rtl w:val="0"/>
        </w:rPr>
        <w:t xml:space="preserve">Faulkner was allowed to enroll </w:t>
      </w:r>
    </w:p>
    <w:p w:rsidR="00000000" w:rsidDel="00000000" w:rsidP="00000000" w:rsidRDefault="00000000" w:rsidRPr="00000000" w14:paraId="00000063">
      <w:pPr>
        <w:numPr>
          <w:ilvl w:val="1"/>
          <w:numId w:val="7"/>
        </w:numPr>
        <w:ind w:left="1440" w:hanging="360"/>
        <w:rPr>
          <w:u w:val="none"/>
          <w:shd w:fill="e0d5e8" w:val="clear"/>
        </w:rPr>
      </w:pPr>
      <w:r w:rsidDel="00000000" w:rsidR="00000000" w:rsidRPr="00000000">
        <w:rPr>
          <w:shd w:fill="e0d5e8" w:val="clear"/>
          <w:rtl w:val="0"/>
        </w:rPr>
        <w:t xml:space="preserve">Left after a week, stating that she was subjected to psychological and emotional abuse</w:t>
      </w:r>
    </w:p>
    <w:p w:rsidR="00000000" w:rsidDel="00000000" w:rsidP="00000000" w:rsidRDefault="00000000" w:rsidRPr="00000000" w14:paraId="00000064">
      <w:pPr>
        <w:numPr>
          <w:ilvl w:val="0"/>
          <w:numId w:val="7"/>
        </w:numPr>
        <w:rPr>
          <w:u w:val="none"/>
        </w:rPr>
      </w:pPr>
      <w:r w:rsidDel="00000000" w:rsidR="00000000" w:rsidRPr="00000000">
        <w:rPr>
          <w:rtl w:val="0"/>
        </w:rPr>
        <w:t xml:space="preserve">What are the most often cited reasons for excluding women from combat positions? </w:t>
      </w:r>
    </w:p>
    <w:p w:rsidR="00000000" w:rsidDel="00000000" w:rsidP="00000000" w:rsidRDefault="00000000" w:rsidRPr="00000000" w14:paraId="00000065">
      <w:pPr>
        <w:numPr>
          <w:ilvl w:val="1"/>
          <w:numId w:val="7"/>
        </w:numPr>
        <w:ind w:left="1440" w:hanging="360"/>
        <w:rPr>
          <w:shd w:fill="e0d5e8" w:val="clear"/>
        </w:rPr>
      </w:pPr>
      <w:r w:rsidDel="00000000" w:rsidR="00000000" w:rsidRPr="00000000">
        <w:rPr>
          <w:shd w:fill="e0d5e8" w:val="clear"/>
          <w:rtl w:val="0"/>
        </w:rPr>
        <w:t xml:space="preserve">Women’s physical abilities are less than men’s (claim that women cannot carry an injured male out of the battle zone) </w:t>
      </w:r>
    </w:p>
    <w:p w:rsidR="00000000" w:rsidDel="00000000" w:rsidP="00000000" w:rsidRDefault="00000000" w:rsidRPr="00000000" w14:paraId="00000066">
      <w:pPr>
        <w:numPr>
          <w:ilvl w:val="1"/>
          <w:numId w:val="7"/>
        </w:numPr>
        <w:ind w:left="1440" w:hanging="360"/>
        <w:rPr>
          <w:u w:val="none"/>
          <w:shd w:fill="e0d5e8" w:val="clear"/>
        </w:rPr>
      </w:pPr>
      <w:r w:rsidDel="00000000" w:rsidR="00000000" w:rsidRPr="00000000">
        <w:rPr>
          <w:shd w:fill="e0d5e8" w:val="clear"/>
          <w:rtl w:val="0"/>
        </w:rPr>
        <w:t xml:space="preserve">Including women will hamper mission effectiveness by hurting morale and cohesion and the fear of women being abused by enemies. </w:t>
      </w:r>
    </w:p>
    <w:p w:rsidR="00000000" w:rsidDel="00000000" w:rsidP="00000000" w:rsidRDefault="00000000" w:rsidRPr="00000000" w14:paraId="00000067">
      <w:pPr>
        <w:pStyle w:val="Heading3"/>
        <w:ind w:left="0" w:firstLine="0"/>
        <w:rPr/>
      </w:pPr>
      <w:bookmarkStart w:colFirst="0" w:colLast="0" w:name="_9ozspzfg34oz" w:id="4"/>
      <w:bookmarkEnd w:id="4"/>
      <w:r w:rsidDel="00000000" w:rsidR="00000000" w:rsidRPr="00000000">
        <w:rPr>
          <w:rtl w:val="0"/>
        </w:rPr>
        <w:t xml:space="preserve">Module 3</w:t>
      </w:r>
    </w:p>
    <w:p w:rsidR="00000000" w:rsidDel="00000000" w:rsidP="00000000" w:rsidRDefault="00000000" w:rsidRPr="00000000" w14:paraId="00000068">
      <w:pPr>
        <w:numPr>
          <w:ilvl w:val="0"/>
          <w:numId w:val="8"/>
        </w:numPr>
        <w:rPr>
          <w:u w:val="none"/>
        </w:rPr>
      </w:pPr>
      <w:r w:rsidDel="00000000" w:rsidR="00000000" w:rsidRPr="00000000">
        <w:rPr>
          <w:rtl w:val="0"/>
        </w:rPr>
        <w:t xml:space="preserve">Identify ways in which women have experienced violence around the world. </w:t>
      </w:r>
    </w:p>
    <w:p w:rsidR="00000000" w:rsidDel="00000000" w:rsidP="00000000" w:rsidRDefault="00000000" w:rsidRPr="00000000" w14:paraId="00000069">
      <w:pPr>
        <w:numPr>
          <w:ilvl w:val="1"/>
          <w:numId w:val="8"/>
        </w:numPr>
        <w:ind w:left="1440" w:hanging="360"/>
        <w:rPr>
          <w:shd w:fill="e0d5e8" w:val="clear"/>
        </w:rPr>
      </w:pPr>
      <w:r w:rsidDel="00000000" w:rsidR="00000000" w:rsidRPr="00000000">
        <w:rPr>
          <w:shd w:fill="e0d5e8" w:val="clear"/>
          <w:rtl w:val="0"/>
        </w:rPr>
        <w:t xml:space="preserve">A broad range of behaviors that impact the physical, emotional, and mental well-being of victims </w:t>
      </w:r>
    </w:p>
    <w:p w:rsidR="00000000" w:rsidDel="00000000" w:rsidP="00000000" w:rsidRDefault="00000000" w:rsidRPr="00000000" w14:paraId="0000006A">
      <w:pPr>
        <w:numPr>
          <w:ilvl w:val="1"/>
          <w:numId w:val="8"/>
        </w:numPr>
        <w:ind w:left="1440" w:hanging="360"/>
        <w:rPr>
          <w:u w:val="none"/>
          <w:shd w:fill="e0d5e8" w:val="clear"/>
        </w:rPr>
      </w:pPr>
      <w:r w:rsidDel="00000000" w:rsidR="00000000" w:rsidRPr="00000000">
        <w:rPr>
          <w:shd w:fill="e0d5e8" w:val="clear"/>
          <w:rtl w:val="0"/>
        </w:rPr>
        <w:t xml:space="preserve">Rape, domestic violence and intimate partner violence, genital mutilation, acid burning</w:t>
      </w:r>
    </w:p>
    <w:p w:rsidR="00000000" w:rsidDel="00000000" w:rsidP="00000000" w:rsidRDefault="00000000" w:rsidRPr="00000000" w14:paraId="0000006B">
      <w:pPr>
        <w:numPr>
          <w:ilvl w:val="0"/>
          <w:numId w:val="8"/>
        </w:numPr>
        <w:rPr>
          <w:u w:val="none"/>
        </w:rPr>
      </w:pPr>
      <w:r w:rsidDel="00000000" w:rsidR="00000000" w:rsidRPr="00000000">
        <w:rPr>
          <w:rtl w:val="0"/>
        </w:rPr>
        <w:t xml:space="preserve">How do the following theoretical perspectives define and explain violence against women?</w:t>
      </w:r>
    </w:p>
    <w:p w:rsidR="00000000" w:rsidDel="00000000" w:rsidP="00000000" w:rsidRDefault="00000000" w:rsidRPr="00000000" w14:paraId="0000006C">
      <w:pPr>
        <w:numPr>
          <w:ilvl w:val="1"/>
          <w:numId w:val="8"/>
        </w:numPr>
        <w:ind w:left="1440" w:hanging="360"/>
        <w:rPr>
          <w:u w:val="none"/>
        </w:rPr>
      </w:pPr>
      <w:r w:rsidDel="00000000" w:rsidR="00000000" w:rsidRPr="00000000">
        <w:rPr>
          <w:rtl w:val="0"/>
        </w:rPr>
        <w:t xml:space="preserve">Social learning theory</w:t>
      </w:r>
    </w:p>
    <w:p w:rsidR="00000000" w:rsidDel="00000000" w:rsidP="00000000" w:rsidRDefault="00000000" w:rsidRPr="00000000" w14:paraId="0000006D">
      <w:pPr>
        <w:numPr>
          <w:ilvl w:val="1"/>
          <w:numId w:val="8"/>
        </w:numPr>
        <w:ind w:left="1440" w:hanging="360"/>
        <w:rPr>
          <w:u w:val="none"/>
        </w:rPr>
      </w:pPr>
      <w:r w:rsidDel="00000000" w:rsidR="00000000" w:rsidRPr="00000000">
        <w:rPr>
          <w:rtl w:val="0"/>
        </w:rPr>
        <w:t xml:space="preserve">Social situation or Stress theory</w:t>
      </w:r>
    </w:p>
    <w:p w:rsidR="00000000" w:rsidDel="00000000" w:rsidP="00000000" w:rsidRDefault="00000000" w:rsidRPr="00000000" w14:paraId="0000006E">
      <w:pPr>
        <w:numPr>
          <w:ilvl w:val="1"/>
          <w:numId w:val="8"/>
        </w:numPr>
        <w:ind w:left="1440" w:hanging="360"/>
        <w:rPr>
          <w:u w:val="none"/>
        </w:rPr>
      </w:pPr>
      <w:r w:rsidDel="00000000" w:rsidR="00000000" w:rsidRPr="00000000">
        <w:rPr>
          <w:rtl w:val="0"/>
        </w:rPr>
        <w:t xml:space="preserve">Resource theory</w:t>
      </w:r>
    </w:p>
    <w:p w:rsidR="00000000" w:rsidDel="00000000" w:rsidP="00000000" w:rsidRDefault="00000000" w:rsidRPr="00000000" w14:paraId="0000006F">
      <w:pPr>
        <w:numPr>
          <w:ilvl w:val="1"/>
          <w:numId w:val="8"/>
        </w:numPr>
        <w:ind w:left="1440" w:hanging="360"/>
        <w:rPr>
          <w:u w:val="none"/>
        </w:rPr>
      </w:pPr>
      <w:r w:rsidDel="00000000" w:rsidR="00000000" w:rsidRPr="00000000">
        <w:rPr>
          <w:rtl w:val="0"/>
        </w:rPr>
        <w:t xml:space="preserve">Exchange theory</w:t>
      </w:r>
    </w:p>
    <w:p w:rsidR="00000000" w:rsidDel="00000000" w:rsidP="00000000" w:rsidRDefault="00000000" w:rsidRPr="00000000" w14:paraId="00000070">
      <w:pPr>
        <w:numPr>
          <w:ilvl w:val="1"/>
          <w:numId w:val="8"/>
        </w:numPr>
        <w:ind w:left="1440" w:hanging="360"/>
        <w:rPr>
          <w:u w:val="none"/>
        </w:rPr>
      </w:pPr>
      <w:r w:rsidDel="00000000" w:rsidR="00000000" w:rsidRPr="00000000">
        <w:rPr>
          <w:rtl w:val="0"/>
        </w:rPr>
        <w:t xml:space="preserve">Feminist theory</w:t>
      </w:r>
    </w:p>
    <w:p w:rsidR="00000000" w:rsidDel="00000000" w:rsidP="00000000" w:rsidRDefault="00000000" w:rsidRPr="00000000" w14:paraId="00000071">
      <w:pPr>
        <w:numPr>
          <w:ilvl w:val="1"/>
          <w:numId w:val="8"/>
        </w:numPr>
        <w:ind w:left="1440" w:hanging="360"/>
        <w:rPr>
          <w:u w:val="none"/>
        </w:rPr>
      </w:pPr>
      <w:r w:rsidDel="00000000" w:rsidR="00000000" w:rsidRPr="00000000">
        <w:rPr>
          <w:rtl w:val="0"/>
        </w:rPr>
        <w:t xml:space="preserve">General systems theory </w:t>
      </w: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1c6fec"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Concept </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Definition</w:t>
            </w:r>
          </w:p>
        </w:tc>
        <w:tc>
          <w:tcPr>
            <w:shd w:fill="1c6fec"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Explanation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Social Learning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Individuals that witness or experience violence while growing up are more likely to use violence as adults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little boy witnesses his father beat his mother may see the behavior as normal and grow up to be abusive towards his partner.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Social Situation or Stress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Violence is greatly influenced by the stress in a particular situation that may be part of the larger society or specific to a particular group. Culture may work to normalize violence in a society.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Whether caused by an individual’s loss of a job, or a nationwide recession, financial problems in a family act as a stressor that may increase the likelihood of violence against women. Cultural norms that promote violence include violent movies and video games.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Resource Theory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One perspective on this theory states that the more resources an individual has the more control and force he can apply in the relationship. On the other hand, some contend that the fewer resources a person has the more likely he is to compensate by resorting to violence.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person who controls the family finances and makes all the decisions has greater resources at his command than one who shares responsibilities with his spouse. By contrast, a person who is suddenly unemployed may resort to violence towards his partner to make up for his lack of income and perceived loss of power.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Exchange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Based on the economic principles of costs and benefits, this theory contends that an abuser will use violence when the benefits of doing so are greater than the costs.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abuser knows slapping his partner means that she will do as he demands and will not call the police on him, therefore costing him nothing.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Feminist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Looks at the history of male domination in society and in the world, and contends that the larger social and economic processes work to subordinate women in society and in the home.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Paying women less money than men, not valuing their work in the home, and not having laws to protect women in the event of violence puts them in a lesser position in society and in the home.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General Systems Theory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violence experienced by women isn’t just about the individual abuser, but about the family systems of structure overall, which is made up of multiple people that play varying roles that are changeable over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abusive husband that is injured on the job and can’t work may find his position in the family system changed when his formerly dependent wife becomes the family breadwinner. </w:t>
            </w:r>
          </w:p>
        </w:tc>
      </w:tr>
    </w:tbl>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numPr>
          <w:ilvl w:val="0"/>
          <w:numId w:val="8"/>
        </w:numPr>
        <w:rPr>
          <w:u w:val="none"/>
        </w:rPr>
      </w:pPr>
      <w:r w:rsidDel="00000000" w:rsidR="00000000" w:rsidRPr="00000000">
        <w:rPr>
          <w:rtl w:val="0"/>
        </w:rPr>
        <w:t xml:space="preserve">Identify the various ways in which organizations and governments have taken steps to protect women against violence. </w:t>
      </w:r>
    </w:p>
    <w:p w:rsidR="00000000" w:rsidDel="00000000" w:rsidP="00000000" w:rsidRDefault="00000000" w:rsidRPr="00000000" w14:paraId="0000008A">
      <w:pPr>
        <w:numPr>
          <w:ilvl w:val="1"/>
          <w:numId w:val="8"/>
        </w:numPr>
        <w:ind w:left="1440" w:hanging="360"/>
        <w:rPr>
          <w:shd w:fill="e0d5e8" w:val="clear"/>
        </w:rPr>
      </w:pPr>
      <w:r w:rsidDel="00000000" w:rsidR="00000000" w:rsidRPr="00000000">
        <w:rPr>
          <w:shd w:fill="e0d5e8" w:val="clear"/>
          <w:rtl w:val="0"/>
        </w:rPr>
        <w:t xml:space="preserve">The United Nations has symbolically identified November 25 as </w:t>
      </w:r>
      <w:r w:rsidDel="00000000" w:rsidR="00000000" w:rsidRPr="00000000">
        <w:rPr>
          <w:i w:val="1"/>
          <w:shd w:fill="e0d5e8" w:val="clear"/>
          <w:rtl w:val="0"/>
        </w:rPr>
        <w:t xml:space="preserve">International Day to Eliminate Violence Against Women Day.</w:t>
      </w:r>
    </w:p>
    <w:p w:rsidR="00000000" w:rsidDel="00000000" w:rsidP="00000000" w:rsidRDefault="00000000" w:rsidRPr="00000000" w14:paraId="0000008B">
      <w:pPr>
        <w:numPr>
          <w:ilvl w:val="1"/>
          <w:numId w:val="8"/>
        </w:numPr>
        <w:ind w:left="1440" w:hanging="360"/>
        <w:rPr>
          <w:shd w:fill="e0d5e8" w:val="clear"/>
        </w:rPr>
      </w:pPr>
      <w:r w:rsidDel="00000000" w:rsidR="00000000" w:rsidRPr="00000000">
        <w:rPr>
          <w:shd w:fill="e0d5e8" w:val="clear"/>
          <w:rtl w:val="0"/>
        </w:rPr>
        <w:t xml:space="preserve">Since 1996, the United Trust Fund has provided monies to 350+ programs in 128 countries to help eradicate violence against women. </w:t>
      </w:r>
    </w:p>
    <w:p w:rsidR="00000000" w:rsidDel="00000000" w:rsidP="00000000" w:rsidRDefault="00000000" w:rsidRPr="00000000" w14:paraId="0000008C">
      <w:pPr>
        <w:numPr>
          <w:ilvl w:val="1"/>
          <w:numId w:val="8"/>
        </w:numPr>
        <w:ind w:left="1440" w:hanging="360"/>
        <w:rPr>
          <w:u w:val="none"/>
          <w:shd w:fill="e0d5e8" w:val="clear"/>
        </w:rPr>
      </w:pPr>
      <w:r w:rsidDel="00000000" w:rsidR="00000000" w:rsidRPr="00000000">
        <w:rPr>
          <w:shd w:fill="e0d5e8" w:val="clear"/>
          <w:rtl w:val="0"/>
        </w:rPr>
        <w:t xml:space="preserve">Most attempts generally involve the implementation of legislation to increase the penalty for actions taken against women in society. </w:t>
      </w:r>
    </w:p>
    <w:p w:rsidR="00000000" w:rsidDel="00000000" w:rsidP="00000000" w:rsidRDefault="00000000" w:rsidRPr="00000000" w14:paraId="0000008D">
      <w:pPr>
        <w:numPr>
          <w:ilvl w:val="2"/>
          <w:numId w:val="8"/>
        </w:numPr>
        <w:ind w:left="2160" w:hanging="360"/>
        <w:rPr>
          <w:u w:val="none"/>
          <w:shd w:fill="e0d5e8" w:val="clear"/>
        </w:rPr>
      </w:pPr>
      <w:r w:rsidDel="00000000" w:rsidR="00000000" w:rsidRPr="00000000">
        <w:rPr>
          <w:shd w:fill="e0d5e8" w:val="clear"/>
          <w:rtl w:val="0"/>
        </w:rPr>
        <w:t xml:space="preserve">2013 Violence Against Women Act (U.S.) </w:t>
      </w:r>
    </w:p>
    <w:p w:rsidR="00000000" w:rsidDel="00000000" w:rsidP="00000000" w:rsidRDefault="00000000" w:rsidRPr="00000000" w14:paraId="0000008E">
      <w:pPr>
        <w:numPr>
          <w:ilvl w:val="2"/>
          <w:numId w:val="8"/>
        </w:numPr>
        <w:ind w:left="2160" w:hanging="360"/>
        <w:rPr>
          <w:u w:val="none"/>
          <w:shd w:fill="e0d5e8" w:val="clear"/>
        </w:rPr>
      </w:pPr>
      <w:r w:rsidDel="00000000" w:rsidR="00000000" w:rsidRPr="00000000">
        <w:rPr>
          <w:shd w:fill="e0d5e8" w:val="clear"/>
          <w:rtl w:val="0"/>
        </w:rPr>
        <w:t xml:space="preserve">2021 Violence Against Women Reauthorization Act (U.S.)</w:t>
      </w:r>
    </w:p>
    <w:p w:rsidR="00000000" w:rsidDel="00000000" w:rsidP="00000000" w:rsidRDefault="00000000" w:rsidRPr="00000000" w14:paraId="0000008F">
      <w:pPr>
        <w:numPr>
          <w:ilvl w:val="0"/>
          <w:numId w:val="8"/>
        </w:numPr>
        <w:rPr>
          <w:u w:val="none"/>
        </w:rPr>
      </w:pPr>
      <w:r w:rsidDel="00000000" w:rsidR="00000000" w:rsidRPr="00000000">
        <w:rPr>
          <w:rtl w:val="0"/>
        </w:rPr>
        <w:t xml:space="preserve">How might sociologists apply the functionalist, conflict, and symbolic interactionist perspectives to issues of sex and gender? </w:t>
      </w:r>
    </w:p>
    <w:p w:rsidR="00000000" w:rsidDel="00000000" w:rsidP="00000000" w:rsidRDefault="00000000" w:rsidRPr="00000000" w14:paraId="00000090">
      <w:pPr>
        <w:numPr>
          <w:ilvl w:val="1"/>
          <w:numId w:val="8"/>
        </w:numPr>
        <w:ind w:left="1440" w:hanging="360"/>
        <w:rPr>
          <w:shd w:fill="e0d5e8" w:val="clear"/>
        </w:rPr>
      </w:pPr>
      <w:r w:rsidDel="00000000" w:rsidR="00000000" w:rsidRPr="00000000">
        <w:rPr>
          <w:shd w:fill="e0d5e8" w:val="clear"/>
          <w:rtl w:val="0"/>
        </w:rPr>
        <w:t xml:space="preserve">Functionalist</w:t>
      </w:r>
    </w:p>
    <w:p w:rsidR="00000000" w:rsidDel="00000000" w:rsidP="00000000" w:rsidRDefault="00000000" w:rsidRPr="00000000" w14:paraId="00000091">
      <w:pPr>
        <w:numPr>
          <w:ilvl w:val="2"/>
          <w:numId w:val="8"/>
        </w:numPr>
        <w:ind w:left="2160" w:hanging="360"/>
        <w:rPr>
          <w:u w:val="none"/>
          <w:shd w:fill="e0d5e8" w:val="clear"/>
        </w:rPr>
      </w:pPr>
      <w:r w:rsidDel="00000000" w:rsidR="00000000" w:rsidRPr="00000000">
        <w:rPr>
          <w:shd w:fill="e0d5e8" w:val="clear"/>
          <w:rtl w:val="0"/>
        </w:rPr>
        <w:t xml:space="preserve">This theory examines the intended and unintended consequences of policy and how these policies contribute to society. </w:t>
      </w:r>
    </w:p>
    <w:p w:rsidR="00000000" w:rsidDel="00000000" w:rsidP="00000000" w:rsidRDefault="00000000" w:rsidRPr="00000000" w14:paraId="00000092">
      <w:pPr>
        <w:numPr>
          <w:ilvl w:val="1"/>
          <w:numId w:val="8"/>
        </w:numPr>
        <w:ind w:left="1440" w:hanging="360"/>
        <w:rPr>
          <w:u w:val="none"/>
          <w:shd w:fill="e0d5e8" w:val="clear"/>
        </w:rPr>
      </w:pPr>
      <w:r w:rsidDel="00000000" w:rsidR="00000000" w:rsidRPr="00000000">
        <w:rPr>
          <w:shd w:fill="e0d5e8" w:val="clear"/>
          <w:rtl w:val="0"/>
        </w:rPr>
        <w:t xml:space="preserve">Conflict</w:t>
      </w:r>
    </w:p>
    <w:p w:rsidR="00000000" w:rsidDel="00000000" w:rsidP="00000000" w:rsidRDefault="00000000" w:rsidRPr="00000000" w14:paraId="00000093">
      <w:pPr>
        <w:numPr>
          <w:ilvl w:val="2"/>
          <w:numId w:val="8"/>
        </w:numPr>
        <w:ind w:left="2160" w:hanging="360"/>
        <w:rPr>
          <w:u w:val="none"/>
          <w:shd w:fill="e0d5e8" w:val="clear"/>
        </w:rPr>
      </w:pPr>
      <w:r w:rsidDel="00000000" w:rsidR="00000000" w:rsidRPr="00000000">
        <w:rPr>
          <w:shd w:fill="e0d5e8" w:val="clear"/>
          <w:rtl w:val="0"/>
        </w:rPr>
        <w:t xml:space="preserve">This theory perceives social problems as a power struggle between dominant and subordinate groups. The powerful, dominant group institutes policy that members of the less powerful subordinate group find objectionable. </w:t>
      </w:r>
    </w:p>
    <w:p w:rsidR="00000000" w:rsidDel="00000000" w:rsidP="00000000" w:rsidRDefault="00000000" w:rsidRPr="00000000" w14:paraId="00000094">
      <w:pPr>
        <w:numPr>
          <w:ilvl w:val="1"/>
          <w:numId w:val="8"/>
        </w:numPr>
        <w:ind w:left="1440" w:hanging="360"/>
        <w:rPr>
          <w:u w:val="none"/>
          <w:shd w:fill="e0d5e8" w:val="clear"/>
        </w:rPr>
      </w:pPr>
      <w:r w:rsidDel="00000000" w:rsidR="00000000" w:rsidRPr="00000000">
        <w:rPr>
          <w:shd w:fill="e0d5e8" w:val="clear"/>
          <w:rtl w:val="0"/>
        </w:rPr>
        <w:t xml:space="preserve">Symbolic Interactionist</w:t>
      </w:r>
    </w:p>
    <w:p w:rsidR="00000000" w:rsidDel="00000000" w:rsidP="00000000" w:rsidRDefault="00000000" w:rsidRPr="00000000" w14:paraId="00000095">
      <w:pPr>
        <w:numPr>
          <w:ilvl w:val="2"/>
          <w:numId w:val="8"/>
        </w:numPr>
        <w:ind w:left="2160" w:hanging="360"/>
        <w:rPr>
          <w:u w:val="none"/>
          <w:shd w:fill="e0d5e8" w:val="clear"/>
        </w:rPr>
      </w:pPr>
      <w:r w:rsidDel="00000000" w:rsidR="00000000" w:rsidRPr="00000000">
        <w:rPr>
          <w:shd w:fill="e0d5e8" w:val="clear"/>
          <w:rtl w:val="0"/>
        </w:rPr>
        <w:t xml:space="preserve">This theory contends that people view social problems through the lens of their own life experiences. When it comes to the issue of violence, the process of socialization and interaction with others serves to reinforce or dispel the behavior. </w:t>
      </w:r>
    </w:p>
    <w:p w:rsidR="00000000" w:rsidDel="00000000" w:rsidP="00000000" w:rsidRDefault="00000000" w:rsidRPr="00000000" w14:paraId="00000096">
      <w:pPr>
        <w:pStyle w:val="Heading3"/>
        <w:ind w:left="0" w:firstLine="0"/>
        <w:rPr/>
      </w:pPr>
      <w:bookmarkStart w:colFirst="0" w:colLast="0" w:name="_lywfekoz02fx" w:id="5"/>
      <w:bookmarkEnd w:id="5"/>
      <w:r w:rsidDel="00000000" w:rsidR="00000000" w:rsidRPr="00000000">
        <w:rPr>
          <w:rtl w:val="0"/>
        </w:rPr>
        <w:t xml:space="preserve">Module 4</w:t>
      </w:r>
    </w:p>
    <w:p w:rsidR="00000000" w:rsidDel="00000000" w:rsidP="00000000" w:rsidRDefault="00000000" w:rsidRPr="00000000" w14:paraId="00000097">
      <w:pPr>
        <w:numPr>
          <w:ilvl w:val="0"/>
          <w:numId w:val="1"/>
        </w:numPr>
        <w:rPr>
          <w:u w:val="none"/>
        </w:rPr>
      </w:pPr>
      <w:r w:rsidDel="00000000" w:rsidR="00000000" w:rsidRPr="00000000">
        <w:rPr>
          <w:rtl w:val="0"/>
        </w:rPr>
        <w:t xml:space="preserve">Explain the difference between sexuality and sexual orientation. </w:t>
      </w:r>
    </w:p>
    <w:p w:rsidR="00000000" w:rsidDel="00000000" w:rsidP="00000000" w:rsidRDefault="00000000" w:rsidRPr="00000000" w14:paraId="00000098">
      <w:pPr>
        <w:numPr>
          <w:ilvl w:val="1"/>
          <w:numId w:val="1"/>
        </w:numPr>
        <w:ind w:left="1440" w:hanging="360"/>
        <w:rPr>
          <w:shd w:fill="e0d5e8" w:val="clear"/>
        </w:rPr>
      </w:pPr>
      <w:r w:rsidDel="00000000" w:rsidR="00000000" w:rsidRPr="00000000">
        <w:rPr>
          <w:shd w:fill="e0d5e8" w:val="clear"/>
          <w:rtl w:val="0"/>
        </w:rPr>
        <w:t xml:space="preserve">Sexuality pertains to an individual’s sense of sexual expression as a result of being a sexual being. Sexual orientation refers to being heterosexual, gay, or any other sexual attraction. </w:t>
      </w:r>
    </w:p>
    <w:p w:rsidR="00000000" w:rsidDel="00000000" w:rsidP="00000000" w:rsidRDefault="00000000" w:rsidRPr="00000000" w14:paraId="00000099">
      <w:pPr>
        <w:numPr>
          <w:ilvl w:val="0"/>
          <w:numId w:val="1"/>
        </w:numPr>
        <w:rPr>
          <w:u w:val="none"/>
        </w:rPr>
      </w:pPr>
      <w:r w:rsidDel="00000000" w:rsidR="00000000" w:rsidRPr="00000000">
        <w:rPr>
          <w:rtl w:val="0"/>
        </w:rPr>
        <w:t xml:space="preserve">What does the research say about hookup culture on college campuses? </w:t>
      </w:r>
    </w:p>
    <w:p w:rsidR="00000000" w:rsidDel="00000000" w:rsidP="00000000" w:rsidRDefault="00000000" w:rsidRPr="00000000" w14:paraId="0000009A">
      <w:pPr>
        <w:numPr>
          <w:ilvl w:val="1"/>
          <w:numId w:val="1"/>
        </w:numPr>
        <w:ind w:left="1440" w:hanging="360"/>
        <w:rPr>
          <w:shd w:fill="e0d5e8" w:val="clear"/>
        </w:rPr>
      </w:pPr>
      <w:r w:rsidDel="00000000" w:rsidR="00000000" w:rsidRPr="00000000">
        <w:rPr>
          <w:shd w:fill="e0d5e8" w:val="clear"/>
          <w:rtl w:val="0"/>
        </w:rPr>
        <w:t xml:space="preserve">The majority of college students have had some kind of sexual hookup experience. </w:t>
      </w:r>
    </w:p>
    <w:p w:rsidR="00000000" w:rsidDel="00000000" w:rsidP="00000000" w:rsidRDefault="00000000" w:rsidRPr="00000000" w14:paraId="0000009B">
      <w:pPr>
        <w:numPr>
          <w:ilvl w:val="1"/>
          <w:numId w:val="1"/>
        </w:numPr>
        <w:ind w:left="1440" w:hanging="360"/>
        <w:rPr>
          <w:u w:val="none"/>
          <w:shd w:fill="e0d5e8" w:val="clear"/>
        </w:rPr>
      </w:pPr>
      <w:r w:rsidDel="00000000" w:rsidR="00000000" w:rsidRPr="00000000">
        <w:rPr>
          <w:shd w:fill="e0d5e8" w:val="clear"/>
          <w:rtl w:val="0"/>
        </w:rPr>
        <w:t xml:space="preserve">Hookups are fostered in the college environment as a result of an unsupervised student population that lacks behavioral guidelines. </w:t>
      </w:r>
    </w:p>
    <w:p w:rsidR="00000000" w:rsidDel="00000000" w:rsidP="00000000" w:rsidRDefault="00000000" w:rsidRPr="00000000" w14:paraId="0000009C">
      <w:pPr>
        <w:numPr>
          <w:ilvl w:val="1"/>
          <w:numId w:val="1"/>
        </w:numPr>
        <w:ind w:left="1440" w:hanging="360"/>
        <w:rPr>
          <w:u w:val="none"/>
          <w:shd w:fill="e0d5e8" w:val="clear"/>
        </w:rPr>
      </w:pPr>
      <w:r w:rsidDel="00000000" w:rsidR="00000000" w:rsidRPr="00000000">
        <w:rPr>
          <w:shd w:fill="e0d5e8" w:val="clear"/>
          <w:rtl w:val="0"/>
        </w:rPr>
        <w:t xml:space="preserve">Many students engaging in same-sex hookups identify as heterosexual. </w:t>
      </w:r>
    </w:p>
    <w:p w:rsidR="00000000" w:rsidDel="00000000" w:rsidP="00000000" w:rsidRDefault="00000000" w:rsidRPr="00000000" w14:paraId="0000009D">
      <w:pPr>
        <w:numPr>
          <w:ilvl w:val="0"/>
          <w:numId w:val="1"/>
        </w:numPr>
        <w:rPr>
          <w:u w:val="none"/>
        </w:rPr>
      </w:pPr>
      <w:r w:rsidDel="00000000" w:rsidR="00000000" w:rsidRPr="00000000">
        <w:rPr>
          <w:rtl w:val="0"/>
        </w:rPr>
        <w:t xml:space="preserve">Who are the berdache and hijras? </w:t>
      </w:r>
    </w:p>
    <w:p w:rsidR="00000000" w:rsidDel="00000000" w:rsidP="00000000" w:rsidRDefault="00000000" w:rsidRPr="00000000" w14:paraId="0000009E">
      <w:pPr>
        <w:numPr>
          <w:ilvl w:val="1"/>
          <w:numId w:val="1"/>
        </w:numPr>
        <w:ind w:left="1440" w:hanging="360"/>
        <w:rPr>
          <w:shd w:fill="e0d5e8" w:val="clear"/>
        </w:rPr>
      </w:pPr>
      <w:r w:rsidDel="00000000" w:rsidR="00000000" w:rsidRPr="00000000">
        <w:rPr>
          <w:shd w:fill="e0d5e8" w:val="clear"/>
          <w:rtl w:val="0"/>
        </w:rPr>
        <w:t xml:space="preserve">Berdache: two spirits</w:t>
      </w:r>
    </w:p>
    <w:p w:rsidR="00000000" w:rsidDel="00000000" w:rsidP="00000000" w:rsidRDefault="00000000" w:rsidRPr="00000000" w14:paraId="0000009F">
      <w:pPr>
        <w:numPr>
          <w:ilvl w:val="2"/>
          <w:numId w:val="1"/>
        </w:numPr>
        <w:ind w:left="2160" w:hanging="360"/>
        <w:rPr>
          <w:u w:val="none"/>
          <w:shd w:fill="e0d5e8" w:val="clear"/>
        </w:rPr>
      </w:pPr>
      <w:r w:rsidDel="00000000" w:rsidR="00000000" w:rsidRPr="00000000">
        <w:rPr>
          <w:shd w:fill="e0d5e8" w:val="clear"/>
          <w:rtl w:val="0"/>
        </w:rPr>
        <w:t xml:space="preserve">In 150 Native American cultures, men or women identified with the gender roles of the opposite sex. They were viewed as respected members of the society. </w:t>
      </w:r>
    </w:p>
    <w:p w:rsidR="00000000" w:rsidDel="00000000" w:rsidP="00000000" w:rsidRDefault="00000000" w:rsidRPr="00000000" w14:paraId="000000A0">
      <w:pPr>
        <w:numPr>
          <w:ilvl w:val="1"/>
          <w:numId w:val="1"/>
        </w:numPr>
        <w:ind w:left="1440" w:hanging="360"/>
        <w:rPr>
          <w:u w:val="none"/>
          <w:shd w:fill="e0d5e8" w:val="clear"/>
        </w:rPr>
      </w:pPr>
      <w:r w:rsidDel="00000000" w:rsidR="00000000" w:rsidRPr="00000000">
        <w:rPr>
          <w:shd w:fill="e0d5e8" w:val="clear"/>
          <w:rtl w:val="0"/>
        </w:rPr>
        <w:t xml:space="preserve">Hijras</w:t>
      </w:r>
    </w:p>
    <w:p w:rsidR="00000000" w:rsidDel="00000000" w:rsidP="00000000" w:rsidRDefault="00000000" w:rsidRPr="00000000" w14:paraId="000000A1">
      <w:pPr>
        <w:numPr>
          <w:ilvl w:val="2"/>
          <w:numId w:val="1"/>
        </w:numPr>
        <w:ind w:left="2160" w:hanging="360"/>
        <w:rPr>
          <w:u w:val="none"/>
          <w:shd w:fill="e0d5e8" w:val="clear"/>
        </w:rPr>
      </w:pPr>
      <w:r w:rsidDel="00000000" w:rsidR="00000000" w:rsidRPr="00000000">
        <w:rPr>
          <w:shd w:fill="e0d5e8" w:val="clear"/>
          <w:rtl w:val="0"/>
        </w:rPr>
        <w:t xml:space="preserve">Third gender in India and Pakistan. These individuals are victims of abuse and discrimination. </w:t>
      </w:r>
    </w:p>
    <w:p w:rsidR="00000000" w:rsidDel="00000000" w:rsidP="00000000" w:rsidRDefault="00000000" w:rsidRPr="00000000" w14:paraId="000000A2">
      <w:pPr>
        <w:numPr>
          <w:ilvl w:val="0"/>
          <w:numId w:val="1"/>
        </w:numPr>
        <w:rPr>
          <w:u w:val="none"/>
        </w:rPr>
      </w:pPr>
      <w:r w:rsidDel="00000000" w:rsidR="00000000" w:rsidRPr="00000000">
        <w:rPr>
          <w:rtl w:val="0"/>
        </w:rPr>
        <w:t xml:space="preserve">Who is Matthew Shepard? </w:t>
      </w:r>
    </w:p>
    <w:p w:rsidR="00000000" w:rsidDel="00000000" w:rsidP="00000000" w:rsidRDefault="00000000" w:rsidRPr="00000000" w14:paraId="000000A3">
      <w:pPr>
        <w:numPr>
          <w:ilvl w:val="1"/>
          <w:numId w:val="1"/>
        </w:numPr>
        <w:ind w:left="1440" w:hanging="360"/>
        <w:rPr>
          <w:shd w:fill="e0d5e8" w:val="clear"/>
        </w:rPr>
      </w:pPr>
      <w:r w:rsidDel="00000000" w:rsidR="00000000" w:rsidRPr="00000000">
        <w:rPr>
          <w:shd w:fill="e0d5e8" w:val="clear"/>
          <w:rtl w:val="0"/>
        </w:rPr>
        <w:t xml:space="preserve">A gay college student who was kidnapped by two men, robbed, savagely beaten, and tied to a fence post for nearly 18 hours in freezing temperatures because of his sexual orientation. His murder galvanized the nation’s attention around the social problems affecting the LGBTQ+ community. </w:t>
      </w:r>
    </w:p>
    <w:p w:rsidR="00000000" w:rsidDel="00000000" w:rsidP="00000000" w:rsidRDefault="00000000" w:rsidRPr="00000000" w14:paraId="000000A4">
      <w:pPr>
        <w:numPr>
          <w:ilvl w:val="0"/>
          <w:numId w:val="1"/>
        </w:numPr>
        <w:rPr>
          <w:u w:val="none"/>
        </w:rPr>
      </w:pPr>
      <w:r w:rsidDel="00000000" w:rsidR="00000000" w:rsidRPr="00000000">
        <w:rPr>
          <w:rtl w:val="0"/>
        </w:rPr>
        <w:t xml:space="preserve">How does heterosexism differ from homophobia? </w:t>
      </w:r>
    </w:p>
    <w:p w:rsidR="00000000" w:rsidDel="00000000" w:rsidP="00000000" w:rsidRDefault="00000000" w:rsidRPr="00000000" w14:paraId="000000A5">
      <w:pPr>
        <w:numPr>
          <w:ilvl w:val="1"/>
          <w:numId w:val="1"/>
        </w:numPr>
        <w:ind w:left="1440" w:hanging="360"/>
        <w:rPr>
          <w:shd w:fill="e0d5e8" w:val="clear"/>
        </w:rPr>
      </w:pPr>
      <w:r w:rsidDel="00000000" w:rsidR="00000000" w:rsidRPr="00000000">
        <w:rPr>
          <w:shd w:fill="e0d5e8" w:val="clear"/>
          <w:rtl w:val="0"/>
        </w:rPr>
        <w:t xml:space="preserve">Heterosexism</w:t>
      </w:r>
    </w:p>
    <w:p w:rsidR="00000000" w:rsidDel="00000000" w:rsidP="00000000" w:rsidRDefault="00000000" w:rsidRPr="00000000" w14:paraId="000000A6">
      <w:pPr>
        <w:numPr>
          <w:ilvl w:val="2"/>
          <w:numId w:val="1"/>
        </w:numPr>
        <w:ind w:left="2160" w:hanging="360"/>
        <w:rPr>
          <w:u w:val="none"/>
          <w:shd w:fill="e0d5e8" w:val="clear"/>
        </w:rPr>
      </w:pPr>
      <w:r w:rsidDel="00000000" w:rsidR="00000000" w:rsidRPr="00000000">
        <w:rPr>
          <w:shd w:fill="e0d5e8" w:val="clear"/>
          <w:rtl w:val="0"/>
        </w:rPr>
        <w:t xml:space="preserve">Prejudice or discriminatory attitudes and behaviors against homosexuals and homosexuality. </w:t>
      </w:r>
    </w:p>
    <w:p w:rsidR="00000000" w:rsidDel="00000000" w:rsidP="00000000" w:rsidRDefault="00000000" w:rsidRPr="00000000" w14:paraId="000000A7">
      <w:pPr>
        <w:numPr>
          <w:ilvl w:val="2"/>
          <w:numId w:val="1"/>
        </w:numPr>
        <w:ind w:left="2160" w:hanging="360"/>
        <w:rPr>
          <w:u w:val="none"/>
          <w:shd w:fill="e0d5e8" w:val="clear"/>
        </w:rPr>
      </w:pPr>
      <w:r w:rsidDel="00000000" w:rsidR="00000000" w:rsidRPr="00000000">
        <w:rPr>
          <w:shd w:fill="e0d5e8" w:val="clear"/>
          <w:rtl w:val="0"/>
        </w:rPr>
        <w:t xml:space="preserve">Heterosexism is a broader definition. </w:t>
      </w:r>
    </w:p>
    <w:p w:rsidR="00000000" w:rsidDel="00000000" w:rsidP="00000000" w:rsidRDefault="00000000" w:rsidRPr="00000000" w14:paraId="000000A8">
      <w:pPr>
        <w:pStyle w:val="Heading3"/>
        <w:ind w:left="0" w:firstLine="0"/>
        <w:rPr/>
      </w:pPr>
      <w:bookmarkStart w:colFirst="0" w:colLast="0" w:name="_l0bx11c8rw8" w:id="6"/>
      <w:bookmarkEnd w:id="6"/>
      <w:r w:rsidDel="00000000" w:rsidR="00000000" w:rsidRPr="00000000">
        <w:rPr>
          <w:rtl w:val="0"/>
        </w:rPr>
        <w:t xml:space="preserve">Module 5</w:t>
      </w:r>
    </w:p>
    <w:p w:rsidR="00000000" w:rsidDel="00000000" w:rsidP="00000000" w:rsidRDefault="00000000" w:rsidRPr="00000000" w14:paraId="000000A9">
      <w:pPr>
        <w:numPr>
          <w:ilvl w:val="0"/>
          <w:numId w:val="4"/>
        </w:numPr>
        <w:rPr>
          <w:u w:val="none"/>
        </w:rPr>
      </w:pPr>
      <w:r w:rsidDel="00000000" w:rsidR="00000000" w:rsidRPr="00000000">
        <w:rPr>
          <w:rtl w:val="0"/>
        </w:rPr>
        <w:t xml:space="preserve">What are the phases of the Women’s Movement? </w:t>
      </w:r>
    </w:p>
    <w:p w:rsidR="00000000" w:rsidDel="00000000" w:rsidP="00000000" w:rsidRDefault="00000000" w:rsidRPr="00000000" w14:paraId="000000AA">
      <w:pPr>
        <w:ind w:left="0" w:firstLine="0"/>
        <w:rPr>
          <w:shd w:fill="e0d5e8" w:val="clea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40"/>
        <w:gridCol w:w="5820"/>
        <w:tblGridChange w:id="0">
          <w:tblGrid>
            <w:gridCol w:w="3540"/>
            <w:gridCol w:w="58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First Wave (1848 - 1960)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The focus was on equality in the home and increasing social and political opportunities for women </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It challenged the cult of domesticity</w:t>
            </w:r>
          </w:p>
          <w:p w:rsidR="00000000" w:rsidDel="00000000" w:rsidP="00000000" w:rsidRDefault="00000000" w:rsidRPr="00000000" w14:paraId="000000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1920: Women’s Right to Vote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Second Wave (the 1960s - 1990s)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This wave focused on issues of sexuality and reproductive rights, as well as the cultural and political equality experienced by women</w:t>
            </w:r>
          </w:p>
          <w:p w:rsidR="00000000" w:rsidDel="00000000" w:rsidP="00000000" w:rsidRDefault="00000000" w:rsidRPr="00000000" w14:paraId="000000B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b w:val="1"/>
                <w:rtl w:val="0"/>
              </w:rPr>
              <w:t xml:space="preserve">1964:</w:t>
            </w:r>
            <w:r w:rsidDel="00000000" w:rsidR="00000000" w:rsidRPr="00000000">
              <w:rPr>
                <w:rtl w:val="0"/>
              </w:rPr>
              <w:t xml:space="preserve"> Civil Rights Act</w:t>
            </w:r>
          </w:p>
          <w:p w:rsidR="00000000" w:rsidDel="00000000" w:rsidP="00000000" w:rsidRDefault="00000000" w:rsidRPr="00000000" w14:paraId="000000B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b w:val="1"/>
                <w:rtl w:val="0"/>
              </w:rPr>
              <w:t xml:space="preserve">1965:</w:t>
            </w:r>
            <w:r w:rsidDel="00000000" w:rsidR="00000000" w:rsidRPr="00000000">
              <w:rPr>
                <w:rtl w:val="0"/>
              </w:rPr>
              <w:t xml:space="preserve"> Voting Rights Act</w:t>
            </w:r>
          </w:p>
          <w:p w:rsidR="00000000" w:rsidDel="00000000" w:rsidP="00000000" w:rsidRDefault="00000000" w:rsidRPr="00000000" w14:paraId="000000B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b w:val="1"/>
                <w:rtl w:val="0"/>
              </w:rPr>
              <w:t xml:space="preserve">1972:</w:t>
            </w:r>
            <w:r w:rsidDel="00000000" w:rsidR="00000000" w:rsidRPr="00000000">
              <w:rPr>
                <w:rtl w:val="0"/>
              </w:rPr>
              <w:t xml:space="preserve"> Title IX</w:t>
            </w:r>
          </w:p>
          <w:p w:rsidR="00000000" w:rsidDel="00000000" w:rsidP="00000000" w:rsidRDefault="00000000" w:rsidRPr="00000000" w14:paraId="000000B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rtl w:val="0"/>
              </w:rPr>
              <w:t xml:space="preserve">1973:</w:t>
            </w:r>
            <w:r w:rsidDel="00000000" w:rsidR="00000000" w:rsidRPr="00000000">
              <w:rPr>
                <w:rtl w:val="0"/>
              </w:rPr>
              <w:t xml:space="preserve"> Roe v. Wade</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60f62"/>
              </w:rPr>
            </w:pPr>
            <w:r w:rsidDel="00000000" w:rsidR="00000000" w:rsidRPr="00000000">
              <w:rPr>
                <w:b w:val="1"/>
                <w:color w:val="f60f62"/>
                <w:rtl w:val="0"/>
              </w:rPr>
              <w:t xml:space="preserve">Third Wave (1990s - 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The third wave focuses on experiences of minority women that were overlooked with the first and second wave</w:t>
            </w:r>
          </w:p>
          <w:p w:rsidR="00000000" w:rsidDel="00000000" w:rsidP="00000000" w:rsidRDefault="00000000" w:rsidRPr="00000000" w14:paraId="000000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Sociologist Patricia Hill Collins helped broaden the third wave beyond that of a white middle-class cause by introducing theory based on the Matrix of Domination</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right="0"/>
              <w:jc w:val="left"/>
              <w:rPr>
                <w:u w:val="none"/>
              </w:rPr>
            </w:pPr>
            <w:r w:rsidDel="00000000" w:rsidR="00000000" w:rsidRPr="00000000">
              <w:rPr>
                <w:rtl w:val="0"/>
              </w:rPr>
              <w:t xml:space="preserve">Also focuses on the diversity of women’s experience and acknowledging that there is no one correct way to be a woman</w:t>
            </w:r>
          </w:p>
        </w:tc>
      </w:tr>
    </w:tbl>
    <w:p w:rsidR="00000000" w:rsidDel="00000000" w:rsidP="00000000" w:rsidRDefault="00000000" w:rsidRPr="00000000" w14:paraId="000000B9">
      <w:pPr>
        <w:ind w:left="0" w:firstLine="0"/>
        <w:rPr>
          <w:shd w:fill="e0d5e8" w:val="clear"/>
        </w:rPr>
      </w:pPr>
      <w:r w:rsidDel="00000000" w:rsidR="00000000" w:rsidRPr="00000000">
        <w:rPr>
          <w:rtl w:val="0"/>
        </w:rPr>
      </w:r>
    </w:p>
    <w:p w:rsidR="00000000" w:rsidDel="00000000" w:rsidP="00000000" w:rsidRDefault="00000000" w:rsidRPr="00000000" w14:paraId="000000BA">
      <w:pPr>
        <w:numPr>
          <w:ilvl w:val="0"/>
          <w:numId w:val="4"/>
        </w:numPr>
        <w:rPr>
          <w:u w:val="none"/>
        </w:rPr>
      </w:pPr>
      <w:r w:rsidDel="00000000" w:rsidR="00000000" w:rsidRPr="00000000">
        <w:rPr>
          <w:rtl w:val="0"/>
        </w:rPr>
        <w:t xml:space="preserve">Why is the Stonewall Inn important to the Gay Rights Movement? </w:t>
      </w:r>
    </w:p>
    <w:p w:rsidR="00000000" w:rsidDel="00000000" w:rsidP="00000000" w:rsidRDefault="00000000" w:rsidRPr="00000000" w14:paraId="000000BB">
      <w:pPr>
        <w:numPr>
          <w:ilvl w:val="1"/>
          <w:numId w:val="4"/>
        </w:numPr>
        <w:ind w:left="1440" w:hanging="360"/>
        <w:rPr>
          <w:shd w:fill="e0d5e8" w:val="clear"/>
        </w:rPr>
      </w:pPr>
      <w:r w:rsidDel="00000000" w:rsidR="00000000" w:rsidRPr="00000000">
        <w:rPr>
          <w:shd w:fill="e0d5e8" w:val="clear"/>
          <w:rtl w:val="0"/>
        </w:rPr>
        <w:t xml:space="preserve">The Stonewall Inn is considered the place where Gay Pride began. The police response to the events at Stonewall set the gay community into action, and the Gay Rights Movement was born</w:t>
      </w:r>
    </w:p>
    <w:p w:rsidR="00000000" w:rsidDel="00000000" w:rsidP="00000000" w:rsidRDefault="00000000" w:rsidRPr="00000000" w14:paraId="000000BC">
      <w:pPr>
        <w:numPr>
          <w:ilvl w:val="0"/>
          <w:numId w:val="4"/>
        </w:numPr>
        <w:rPr>
          <w:u w:val="none"/>
        </w:rPr>
      </w:pPr>
      <w:r w:rsidDel="00000000" w:rsidR="00000000" w:rsidRPr="00000000">
        <w:rPr>
          <w:rtl w:val="0"/>
        </w:rPr>
        <w:t xml:space="preserve">What are the </w:t>
      </w:r>
      <w:r w:rsidDel="00000000" w:rsidR="00000000" w:rsidRPr="00000000">
        <w:rPr>
          <w:rtl w:val="0"/>
        </w:rPr>
        <w:t xml:space="preserve">advances</w:t>
      </w:r>
      <w:r w:rsidDel="00000000" w:rsidR="00000000" w:rsidRPr="00000000">
        <w:rPr>
          <w:rtl w:val="0"/>
        </w:rPr>
        <w:t xml:space="preserve"> in LGBTQ+ rights? </w:t>
      </w:r>
    </w:p>
    <w:p w:rsidR="00000000" w:rsidDel="00000000" w:rsidP="00000000" w:rsidRDefault="00000000" w:rsidRPr="00000000" w14:paraId="000000BD">
      <w:pPr>
        <w:numPr>
          <w:ilvl w:val="1"/>
          <w:numId w:val="4"/>
        </w:numPr>
        <w:ind w:left="1440" w:hanging="360"/>
        <w:rPr>
          <w:shd w:fill="e0d5e8" w:val="clear"/>
        </w:rPr>
      </w:pPr>
      <w:r w:rsidDel="00000000" w:rsidR="00000000" w:rsidRPr="00000000">
        <w:rPr>
          <w:shd w:fill="e0d5e8" w:val="clear"/>
          <w:rtl w:val="0"/>
        </w:rPr>
        <w:t xml:space="preserve">The outlaw of discrimination based on sexual orientation</w:t>
      </w:r>
    </w:p>
    <w:p w:rsidR="00000000" w:rsidDel="00000000" w:rsidP="00000000" w:rsidRDefault="00000000" w:rsidRPr="00000000" w14:paraId="000000BE">
      <w:pPr>
        <w:numPr>
          <w:ilvl w:val="1"/>
          <w:numId w:val="4"/>
        </w:numPr>
        <w:ind w:left="1440" w:hanging="360"/>
        <w:rPr>
          <w:u w:val="none"/>
          <w:shd w:fill="e0d5e8" w:val="clear"/>
        </w:rPr>
      </w:pPr>
      <w:r w:rsidDel="00000000" w:rsidR="00000000" w:rsidRPr="00000000">
        <w:rPr>
          <w:shd w:fill="e0d5e8" w:val="clear"/>
          <w:rtl w:val="0"/>
        </w:rPr>
        <w:t xml:space="preserve">The implementation and reversal of </w:t>
      </w:r>
      <w:r w:rsidDel="00000000" w:rsidR="00000000" w:rsidRPr="00000000">
        <w:rPr>
          <w:i w:val="1"/>
          <w:shd w:fill="e0d5e8" w:val="clear"/>
          <w:rtl w:val="0"/>
        </w:rPr>
        <w:t xml:space="preserve">Don’t Ask, Don’t Tell</w:t>
      </w:r>
      <w:r w:rsidDel="00000000" w:rsidR="00000000" w:rsidRPr="00000000">
        <w:rPr>
          <w:shd w:fill="e0d5e8" w:val="clear"/>
          <w:rtl w:val="0"/>
        </w:rPr>
        <w:t xml:space="preserve"> policies in the military</w:t>
      </w:r>
    </w:p>
    <w:p w:rsidR="00000000" w:rsidDel="00000000" w:rsidP="00000000" w:rsidRDefault="00000000" w:rsidRPr="00000000" w14:paraId="000000BF">
      <w:pPr>
        <w:numPr>
          <w:ilvl w:val="1"/>
          <w:numId w:val="4"/>
        </w:numPr>
        <w:ind w:left="1440" w:hanging="360"/>
        <w:rPr>
          <w:u w:val="none"/>
          <w:shd w:fill="e0d5e8" w:val="clear"/>
        </w:rPr>
      </w:pPr>
      <w:r w:rsidDel="00000000" w:rsidR="00000000" w:rsidRPr="00000000">
        <w:rPr>
          <w:shd w:fill="e0d5e8" w:val="clear"/>
          <w:rtl w:val="0"/>
        </w:rPr>
        <w:t xml:space="preserve">The legalization of civil unions, domestic partnerships, and same-sex marriage </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ind w:left="0" w:firstLine="0"/>
      <w:jc w:val="right"/>
      <w:rPr/>
    </w:pPr>
    <w:r w:rsidDel="00000000" w:rsidR="00000000" w:rsidRPr="00000000">
      <w:rPr/>
      <w:drawing>
        <wp:inline distB="114300" distT="114300" distL="114300" distR="114300">
          <wp:extent cx="914400" cy="338328"/>
          <wp:effectExtent b="0" l="0" r="0" t="0"/>
          <wp:docPr id="1"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ind w:left="0" w:firstLine="0"/>
      <w:jc w:val="right"/>
      <w:rPr/>
    </w:pPr>
    <w:r w:rsidDel="00000000" w:rsidR="00000000" w:rsidRPr="00000000">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Style w:val="Heading2"/>
      <w:ind w:left="0" w:firstLine="0"/>
      <w:jc w:val="center"/>
      <w:rPr/>
    </w:pPr>
    <w:bookmarkStart w:colFirst="0" w:colLast="0" w:name="_5xv6lfi7azr" w:id="7"/>
    <w:bookmarkEnd w:id="7"/>
    <w:r w:rsidDel="00000000" w:rsidR="00000000" w:rsidRPr="00000000">
      <w:rPr>
        <w:b w:val="1"/>
        <w:color w:val="b7448a"/>
      </w:rPr>
      <w:drawing>
        <wp:inline distB="114300" distT="114300" distL="114300" distR="114300">
          <wp:extent cx="5486400" cy="1430062"/>
          <wp:effectExtent b="0" l="0" r="0" t="0"/>
          <wp:docPr id="3"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4"/>
        <w:szCs w:val="24"/>
        <w:lang w:val="en"/>
      </w:rPr>
    </w:rPrDefault>
    <w:pPrDefault>
      <w:pPr>
        <w:spacing w:line="276"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0" w:firstLine="0"/>
    </w:pPr>
    <w:rPr>
      <w:b w:val="1"/>
      <w:color w:val="1c6fe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